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F7" w:rsidRPr="009414F7" w:rsidRDefault="009414F7" w:rsidP="005C262F">
      <w:pPr>
        <w:spacing w:beforeLines="50" w:afterLines="50"/>
        <w:jc w:val="center"/>
        <w:rPr>
          <w:rFonts w:eastAsia="黑体"/>
          <w:bCs/>
          <w:sz w:val="30"/>
          <w:szCs w:val="30"/>
        </w:rPr>
      </w:pPr>
      <w:r w:rsidRPr="009414F7">
        <w:rPr>
          <w:rFonts w:eastAsia="黑体" w:hint="eastAsia"/>
          <w:bCs/>
          <w:sz w:val="30"/>
          <w:szCs w:val="30"/>
        </w:rPr>
        <w:t>《马克思主义基本原理概论》</w:t>
      </w:r>
      <w:r>
        <w:rPr>
          <w:rFonts w:eastAsia="黑体" w:hint="eastAsia"/>
          <w:bCs/>
          <w:sz w:val="30"/>
          <w:szCs w:val="30"/>
        </w:rPr>
        <w:t>实践</w:t>
      </w:r>
      <w:r w:rsidRPr="009414F7">
        <w:rPr>
          <w:rFonts w:eastAsia="黑体" w:hint="eastAsia"/>
          <w:bCs/>
          <w:sz w:val="30"/>
          <w:szCs w:val="30"/>
        </w:rPr>
        <w:t>教学大纲</w:t>
      </w:r>
    </w:p>
    <w:p w:rsidR="009414F7" w:rsidRPr="009414F7" w:rsidRDefault="009414F7" w:rsidP="005C262F">
      <w:pPr>
        <w:widowControl/>
        <w:spacing w:beforeLines="50" w:afterLines="50"/>
        <w:ind w:firstLine="420"/>
        <w:outlineLvl w:val="0"/>
        <w:rPr>
          <w:rFonts w:ascii="黑体" w:eastAsia="黑体" w:hAnsi="宋体" w:cs="宋体"/>
          <w:bCs/>
          <w:kern w:val="0"/>
          <w:sz w:val="24"/>
        </w:rPr>
      </w:pPr>
      <w:r w:rsidRPr="009414F7">
        <w:rPr>
          <w:rFonts w:ascii="黑体" w:eastAsia="黑体" w:hAnsi="宋体" w:cs="宋体" w:hint="eastAsia"/>
          <w:bCs/>
          <w:kern w:val="0"/>
          <w:sz w:val="24"/>
        </w:rPr>
        <w:t>一、基本信息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40"/>
        <w:gridCol w:w="1080"/>
        <w:gridCol w:w="540"/>
        <w:gridCol w:w="1090"/>
        <w:gridCol w:w="1068"/>
        <w:gridCol w:w="1066"/>
        <w:gridCol w:w="1095"/>
        <w:gridCol w:w="1035"/>
      </w:tblGrid>
      <w:tr w:rsidR="009414F7" w:rsidRPr="009414F7" w:rsidTr="00AE1A28">
        <w:tc>
          <w:tcPr>
            <w:tcW w:w="1548" w:type="dxa"/>
            <w:gridSpan w:val="2"/>
            <w:shd w:val="clear" w:color="auto" w:fill="auto"/>
          </w:tcPr>
          <w:p w:rsidR="009414F7" w:rsidRPr="009414F7" w:rsidRDefault="009414F7" w:rsidP="005C262F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9414F7">
              <w:rPr>
                <w:rFonts w:ascii="宋体" w:hAnsi="宋体" w:cs="宋体" w:hint="eastAsia"/>
                <w:bCs/>
                <w:kern w:val="0"/>
              </w:rPr>
              <w:t>课程名称</w:t>
            </w:r>
          </w:p>
        </w:tc>
        <w:tc>
          <w:tcPr>
            <w:tcW w:w="3778" w:type="dxa"/>
            <w:gridSpan w:val="4"/>
            <w:shd w:val="clear" w:color="auto" w:fill="auto"/>
          </w:tcPr>
          <w:p w:rsidR="009414F7" w:rsidRPr="009414F7" w:rsidRDefault="009414F7" w:rsidP="005C262F">
            <w:pPr>
              <w:widowControl/>
              <w:rPr>
                <w:rFonts w:ascii="宋体" w:hAnsi="宋体" w:cs="宋体"/>
                <w:bCs/>
                <w:kern w:val="0"/>
              </w:rPr>
            </w:pPr>
            <w:r w:rsidRPr="009414F7">
              <w:rPr>
                <w:rFonts w:ascii="宋体" w:hAnsi="宋体" w:cs="宋体" w:hint="eastAsia"/>
                <w:bCs/>
                <w:kern w:val="0"/>
              </w:rPr>
              <w:t>马</w:t>
            </w:r>
            <w:smartTag w:uri="Walker-org/Tool" w:element="TChar">
              <w:r w:rsidRPr="009414F7">
                <w:rPr>
                  <w:rFonts w:ascii="宋体" w:hAnsi="宋体" w:cs="宋体" w:hint="eastAsia"/>
                  <w:bCs/>
                  <w:kern w:val="0"/>
                </w:rPr>
                <w:t>克</w:t>
              </w:r>
            </w:smartTag>
            <w:r w:rsidRPr="009414F7">
              <w:rPr>
                <w:rFonts w:ascii="宋体" w:hAnsi="宋体" w:cs="宋体" w:hint="eastAsia"/>
                <w:bCs/>
                <w:kern w:val="0"/>
              </w:rPr>
              <w:t>思主义基本原理概论</w:t>
            </w:r>
          </w:p>
        </w:tc>
        <w:tc>
          <w:tcPr>
            <w:tcW w:w="1066" w:type="dxa"/>
            <w:shd w:val="clear" w:color="auto" w:fill="auto"/>
          </w:tcPr>
          <w:p w:rsidR="009414F7" w:rsidRPr="009414F7" w:rsidRDefault="009414F7" w:rsidP="005C262F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9414F7">
              <w:rPr>
                <w:rFonts w:ascii="宋体" w:hAnsi="宋体" w:cs="宋体" w:hint="eastAsia"/>
                <w:bCs/>
                <w:kern w:val="0"/>
              </w:rPr>
              <w:t>课程编号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9414F7" w:rsidRPr="009414F7" w:rsidRDefault="009414F7" w:rsidP="005C262F">
            <w:pPr>
              <w:widowControl/>
              <w:rPr>
                <w:rFonts w:ascii="宋体" w:hAnsi="宋体" w:cs="宋体"/>
                <w:bCs/>
                <w:kern w:val="0"/>
              </w:rPr>
            </w:pPr>
          </w:p>
        </w:tc>
      </w:tr>
      <w:tr w:rsidR="009414F7" w:rsidRPr="009414F7" w:rsidTr="00AE1A28">
        <w:tc>
          <w:tcPr>
            <w:tcW w:w="1548" w:type="dxa"/>
            <w:gridSpan w:val="2"/>
            <w:shd w:val="clear" w:color="auto" w:fill="auto"/>
          </w:tcPr>
          <w:p w:rsidR="009414F7" w:rsidRPr="009414F7" w:rsidRDefault="009414F7" w:rsidP="005C262F">
            <w:pPr>
              <w:widowControl/>
              <w:jc w:val="center"/>
              <w:rPr>
                <w:bCs/>
                <w:kern w:val="0"/>
              </w:rPr>
            </w:pPr>
            <w:r w:rsidRPr="009414F7">
              <w:rPr>
                <w:rFonts w:hAnsi="宋体"/>
                <w:bCs/>
                <w:kern w:val="0"/>
              </w:rPr>
              <w:t>英文名称</w:t>
            </w:r>
          </w:p>
        </w:tc>
        <w:tc>
          <w:tcPr>
            <w:tcW w:w="3778" w:type="dxa"/>
            <w:gridSpan w:val="4"/>
            <w:shd w:val="clear" w:color="auto" w:fill="auto"/>
          </w:tcPr>
          <w:p w:rsidR="009414F7" w:rsidRPr="009414F7" w:rsidRDefault="009414F7" w:rsidP="005C262F">
            <w:pPr>
              <w:widowControl/>
              <w:rPr>
                <w:bCs/>
                <w:kern w:val="0"/>
              </w:rPr>
            </w:pPr>
            <w:r w:rsidRPr="009414F7">
              <w:rPr>
                <w:bCs/>
                <w:kern w:val="0"/>
              </w:rPr>
              <w:t>The General Principle of Marxism</w:t>
            </w:r>
          </w:p>
        </w:tc>
        <w:tc>
          <w:tcPr>
            <w:tcW w:w="1066" w:type="dxa"/>
            <w:shd w:val="clear" w:color="auto" w:fill="auto"/>
          </w:tcPr>
          <w:p w:rsidR="009414F7" w:rsidRPr="009414F7" w:rsidRDefault="009414F7" w:rsidP="005C262F">
            <w:pPr>
              <w:widowControl/>
              <w:jc w:val="center"/>
              <w:rPr>
                <w:bCs/>
                <w:kern w:val="0"/>
              </w:rPr>
            </w:pPr>
            <w:r w:rsidRPr="009414F7">
              <w:rPr>
                <w:rFonts w:hAnsi="宋体"/>
                <w:bCs/>
                <w:kern w:val="0"/>
              </w:rPr>
              <w:t>课程类型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9414F7" w:rsidRPr="009414F7" w:rsidRDefault="009414F7" w:rsidP="005C262F">
            <w:pPr>
              <w:widowControl/>
              <w:rPr>
                <w:rFonts w:ascii="宋体" w:hAnsi="宋体" w:cs="宋体"/>
                <w:bCs/>
                <w:kern w:val="0"/>
              </w:rPr>
            </w:pPr>
            <w:r w:rsidRPr="009414F7">
              <w:rPr>
                <w:rFonts w:ascii="宋体" w:hAnsi="宋体" w:cs="宋体" w:hint="eastAsia"/>
                <w:bCs/>
                <w:kern w:val="0"/>
                <w:lang/>
              </w:rPr>
              <w:t>通修</w:t>
            </w:r>
            <w:r w:rsidRPr="009414F7">
              <w:rPr>
                <w:rFonts w:ascii="宋体" w:hAnsi="宋体" w:cs="宋体"/>
                <w:bCs/>
                <w:kern w:val="0"/>
                <w:lang/>
              </w:rPr>
              <w:t>课</w:t>
            </w:r>
          </w:p>
        </w:tc>
      </w:tr>
      <w:tr w:rsidR="009414F7" w:rsidRPr="009414F7" w:rsidTr="00AE1A28">
        <w:tc>
          <w:tcPr>
            <w:tcW w:w="1008" w:type="dxa"/>
            <w:shd w:val="clear" w:color="auto" w:fill="auto"/>
          </w:tcPr>
          <w:p w:rsidR="009414F7" w:rsidRPr="009414F7" w:rsidRDefault="009414F7" w:rsidP="005C262F">
            <w:pPr>
              <w:widowControl/>
              <w:jc w:val="center"/>
              <w:rPr>
                <w:bCs/>
                <w:kern w:val="0"/>
              </w:rPr>
            </w:pPr>
            <w:r w:rsidRPr="009414F7">
              <w:rPr>
                <w:rFonts w:hAnsi="宋体"/>
                <w:bCs/>
                <w:kern w:val="0"/>
              </w:rPr>
              <w:t>总学时</w:t>
            </w:r>
          </w:p>
        </w:tc>
        <w:tc>
          <w:tcPr>
            <w:tcW w:w="540" w:type="dxa"/>
            <w:shd w:val="clear" w:color="auto" w:fill="auto"/>
          </w:tcPr>
          <w:p w:rsidR="009414F7" w:rsidRPr="009414F7" w:rsidRDefault="009414F7" w:rsidP="005C262F">
            <w:pPr>
              <w:widowControl/>
              <w:rPr>
                <w:bCs/>
                <w:kern w:val="0"/>
              </w:rPr>
            </w:pPr>
            <w:r w:rsidRPr="009414F7">
              <w:rPr>
                <w:bCs/>
                <w:kern w:val="0"/>
              </w:rPr>
              <w:t>54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414F7" w:rsidRPr="009414F7" w:rsidRDefault="009414F7" w:rsidP="005C262F">
            <w:pPr>
              <w:widowControl/>
              <w:jc w:val="center"/>
              <w:rPr>
                <w:bCs/>
                <w:kern w:val="0"/>
              </w:rPr>
            </w:pPr>
            <w:r w:rsidRPr="009414F7">
              <w:rPr>
                <w:rFonts w:hAnsi="宋体"/>
                <w:bCs/>
                <w:kern w:val="0"/>
              </w:rPr>
              <w:t>理论学时</w:t>
            </w:r>
          </w:p>
        </w:tc>
        <w:tc>
          <w:tcPr>
            <w:tcW w:w="1090" w:type="dxa"/>
            <w:shd w:val="clear" w:color="auto" w:fill="auto"/>
          </w:tcPr>
          <w:p w:rsidR="009414F7" w:rsidRPr="009414F7" w:rsidRDefault="009414F7" w:rsidP="005C262F">
            <w:pPr>
              <w:widowControl/>
              <w:rPr>
                <w:bCs/>
                <w:kern w:val="0"/>
              </w:rPr>
            </w:pPr>
            <w:r w:rsidRPr="009414F7">
              <w:rPr>
                <w:rFonts w:hint="eastAsia"/>
                <w:bCs/>
                <w:kern w:val="0"/>
              </w:rPr>
              <w:t>36</w:t>
            </w:r>
          </w:p>
        </w:tc>
        <w:tc>
          <w:tcPr>
            <w:tcW w:w="1068" w:type="dxa"/>
            <w:shd w:val="clear" w:color="auto" w:fill="auto"/>
          </w:tcPr>
          <w:p w:rsidR="009414F7" w:rsidRPr="009414F7" w:rsidRDefault="009414F7" w:rsidP="005C262F">
            <w:pPr>
              <w:widowControl/>
              <w:jc w:val="center"/>
              <w:rPr>
                <w:bCs/>
                <w:kern w:val="0"/>
              </w:rPr>
            </w:pPr>
            <w:r w:rsidRPr="009414F7">
              <w:rPr>
                <w:rFonts w:hAnsi="宋体"/>
                <w:bCs/>
                <w:kern w:val="0"/>
              </w:rPr>
              <w:t>实验学时</w:t>
            </w:r>
          </w:p>
        </w:tc>
        <w:tc>
          <w:tcPr>
            <w:tcW w:w="1066" w:type="dxa"/>
            <w:shd w:val="clear" w:color="auto" w:fill="auto"/>
          </w:tcPr>
          <w:p w:rsidR="009414F7" w:rsidRPr="009414F7" w:rsidRDefault="009414F7" w:rsidP="005C262F">
            <w:pPr>
              <w:widowControl/>
              <w:rPr>
                <w:bCs/>
                <w:kern w:val="0"/>
              </w:rPr>
            </w:pPr>
          </w:p>
        </w:tc>
        <w:tc>
          <w:tcPr>
            <w:tcW w:w="1095" w:type="dxa"/>
            <w:shd w:val="clear" w:color="auto" w:fill="auto"/>
          </w:tcPr>
          <w:p w:rsidR="009414F7" w:rsidRPr="009414F7" w:rsidRDefault="009414F7" w:rsidP="005C262F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 w:rsidRPr="009414F7">
              <w:rPr>
                <w:rFonts w:ascii="宋体" w:hAnsi="宋体" w:cs="宋体" w:hint="eastAsia"/>
                <w:bCs/>
                <w:kern w:val="0"/>
              </w:rPr>
              <w:t>实践学时</w:t>
            </w:r>
          </w:p>
        </w:tc>
        <w:tc>
          <w:tcPr>
            <w:tcW w:w="1035" w:type="dxa"/>
            <w:shd w:val="clear" w:color="auto" w:fill="auto"/>
          </w:tcPr>
          <w:p w:rsidR="009414F7" w:rsidRPr="009414F7" w:rsidRDefault="009414F7" w:rsidP="005C262F">
            <w:pPr>
              <w:widowControl/>
              <w:rPr>
                <w:rFonts w:ascii="宋体" w:hAnsi="宋体" w:cs="宋体"/>
                <w:bCs/>
                <w:kern w:val="0"/>
              </w:rPr>
            </w:pPr>
            <w:r w:rsidRPr="009414F7">
              <w:rPr>
                <w:rFonts w:ascii="宋体" w:hAnsi="宋体" w:cs="宋体" w:hint="eastAsia"/>
                <w:bCs/>
                <w:kern w:val="0"/>
              </w:rPr>
              <w:t>18</w:t>
            </w:r>
          </w:p>
        </w:tc>
      </w:tr>
      <w:tr w:rsidR="009414F7" w:rsidRPr="009414F7" w:rsidTr="00AE1A28">
        <w:tc>
          <w:tcPr>
            <w:tcW w:w="1008" w:type="dxa"/>
            <w:shd w:val="clear" w:color="auto" w:fill="auto"/>
          </w:tcPr>
          <w:p w:rsidR="009414F7" w:rsidRPr="009414F7" w:rsidRDefault="009414F7" w:rsidP="005C262F">
            <w:pPr>
              <w:widowControl/>
              <w:jc w:val="center"/>
              <w:rPr>
                <w:bCs/>
                <w:kern w:val="0"/>
              </w:rPr>
            </w:pPr>
            <w:r w:rsidRPr="009414F7">
              <w:rPr>
                <w:rFonts w:hAnsi="宋体"/>
                <w:bCs/>
                <w:kern w:val="0"/>
              </w:rPr>
              <w:t>学分</w:t>
            </w:r>
          </w:p>
        </w:tc>
        <w:tc>
          <w:tcPr>
            <w:tcW w:w="540" w:type="dxa"/>
            <w:shd w:val="clear" w:color="auto" w:fill="auto"/>
          </w:tcPr>
          <w:p w:rsidR="009414F7" w:rsidRPr="009414F7" w:rsidRDefault="00F114EE" w:rsidP="005C262F">
            <w:pPr>
              <w:widowControl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414F7" w:rsidRPr="009414F7" w:rsidRDefault="009414F7" w:rsidP="005C262F">
            <w:pPr>
              <w:widowControl/>
              <w:jc w:val="center"/>
              <w:rPr>
                <w:bCs/>
                <w:kern w:val="0"/>
              </w:rPr>
            </w:pPr>
            <w:r w:rsidRPr="009414F7">
              <w:rPr>
                <w:rFonts w:hAnsi="宋体"/>
                <w:bCs/>
                <w:kern w:val="0"/>
              </w:rPr>
              <w:t>预修课程</w:t>
            </w:r>
          </w:p>
        </w:tc>
        <w:tc>
          <w:tcPr>
            <w:tcW w:w="2698" w:type="dxa"/>
            <w:gridSpan w:val="3"/>
            <w:shd w:val="clear" w:color="auto" w:fill="auto"/>
          </w:tcPr>
          <w:p w:rsidR="009414F7" w:rsidRPr="009414F7" w:rsidRDefault="009414F7" w:rsidP="005C262F">
            <w:pPr>
              <w:widowControl/>
              <w:rPr>
                <w:bCs/>
                <w:kern w:val="0"/>
              </w:rPr>
            </w:pPr>
            <w:r w:rsidRPr="009414F7">
              <w:rPr>
                <w:rFonts w:hAnsi="宋体"/>
                <w:bCs/>
                <w:kern w:val="0"/>
              </w:rPr>
              <w:t>思想道德修养与法律基础、中国近</w:t>
            </w:r>
            <w:r w:rsidRPr="009414F7">
              <w:rPr>
                <w:rFonts w:hAnsi="宋体" w:hint="eastAsia"/>
                <w:bCs/>
                <w:kern w:val="0"/>
              </w:rPr>
              <w:t>现</w:t>
            </w:r>
            <w:r w:rsidRPr="009414F7">
              <w:rPr>
                <w:rFonts w:hAnsi="宋体"/>
                <w:bCs/>
                <w:kern w:val="0"/>
              </w:rPr>
              <w:t>代史纲要</w:t>
            </w:r>
          </w:p>
        </w:tc>
        <w:tc>
          <w:tcPr>
            <w:tcW w:w="1066" w:type="dxa"/>
            <w:shd w:val="clear" w:color="auto" w:fill="auto"/>
          </w:tcPr>
          <w:p w:rsidR="009414F7" w:rsidRPr="009414F7" w:rsidRDefault="009414F7" w:rsidP="005C262F">
            <w:pPr>
              <w:widowControl/>
              <w:jc w:val="center"/>
              <w:rPr>
                <w:bCs/>
                <w:kern w:val="0"/>
              </w:rPr>
            </w:pPr>
            <w:r w:rsidRPr="009414F7">
              <w:rPr>
                <w:rFonts w:hAnsi="宋体"/>
                <w:bCs/>
                <w:kern w:val="0"/>
              </w:rPr>
              <w:t>适用对象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9414F7" w:rsidRPr="009414F7" w:rsidRDefault="009414F7" w:rsidP="005C262F">
            <w:pPr>
              <w:widowControl/>
              <w:rPr>
                <w:rFonts w:ascii="宋体" w:hAnsi="宋体" w:cs="宋体"/>
                <w:bCs/>
                <w:kern w:val="0"/>
              </w:rPr>
            </w:pPr>
            <w:r w:rsidRPr="009414F7">
              <w:rPr>
                <w:rFonts w:ascii="宋体" w:hAnsi="宋体" w:cs="宋体" w:hint="eastAsia"/>
                <w:bCs/>
                <w:kern w:val="0"/>
              </w:rPr>
              <w:t>本科二年级学生</w:t>
            </w:r>
          </w:p>
        </w:tc>
      </w:tr>
      <w:tr w:rsidR="009414F7" w:rsidRPr="009414F7" w:rsidTr="008557AF">
        <w:trPr>
          <w:trHeight w:val="2279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9414F7" w:rsidRPr="009414F7" w:rsidRDefault="00F114EE" w:rsidP="005C262F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实践教学</w:t>
            </w:r>
            <w:r w:rsidR="009414F7" w:rsidRPr="009414F7">
              <w:rPr>
                <w:rFonts w:ascii="宋体" w:hAnsi="宋体" w:cs="宋体" w:hint="eastAsia"/>
                <w:bCs/>
                <w:kern w:val="0"/>
              </w:rPr>
              <w:t>简介</w:t>
            </w:r>
          </w:p>
        </w:tc>
        <w:tc>
          <w:tcPr>
            <w:tcW w:w="6974" w:type="dxa"/>
            <w:gridSpan w:val="7"/>
            <w:shd w:val="clear" w:color="auto" w:fill="auto"/>
          </w:tcPr>
          <w:p w:rsidR="00F02D98" w:rsidRPr="009414F7" w:rsidRDefault="009414F7" w:rsidP="005C262F">
            <w:pPr>
              <w:ind w:firstLineChars="200" w:firstLine="420"/>
              <w:rPr>
                <w:szCs w:val="21"/>
              </w:rPr>
            </w:pPr>
            <w:r w:rsidRPr="009414F7">
              <w:rPr>
                <w:rFonts w:ascii="Arial" w:hAnsi="Arial" w:cs="Arial" w:hint="eastAsia"/>
                <w:kern w:val="0"/>
                <w:szCs w:val="21"/>
              </w:rPr>
              <w:t>“</w:t>
            </w:r>
            <w:r w:rsidRPr="009414F7">
              <w:rPr>
                <w:rFonts w:ascii="Arial" w:hAnsi="Arial" w:cs="Arial"/>
                <w:kern w:val="0"/>
                <w:szCs w:val="21"/>
              </w:rPr>
              <w:t>马克思主义基本原理</w:t>
            </w:r>
            <w:r w:rsidRPr="009414F7">
              <w:rPr>
                <w:rFonts w:ascii="Arial" w:hAnsi="Arial" w:cs="Arial" w:hint="eastAsia"/>
                <w:kern w:val="0"/>
                <w:szCs w:val="21"/>
              </w:rPr>
              <w:t>概论”</w:t>
            </w:r>
            <w:r w:rsidR="00F114EE">
              <w:rPr>
                <w:rFonts w:ascii="Arial" w:hAnsi="Arial" w:cs="Arial" w:hint="eastAsia"/>
                <w:kern w:val="0"/>
                <w:szCs w:val="21"/>
              </w:rPr>
              <w:t>实践教学</w:t>
            </w:r>
            <w:r w:rsidR="00F02D98">
              <w:rPr>
                <w:rFonts w:ascii="Arial" w:hAnsi="Arial" w:cs="Arial" w:hint="eastAsia"/>
                <w:kern w:val="0"/>
                <w:szCs w:val="21"/>
              </w:rPr>
              <w:t>是课程的重要组成部分</w:t>
            </w:r>
            <w:r w:rsidR="00D74188">
              <w:rPr>
                <w:rFonts w:ascii="Arial" w:hAnsi="Arial" w:cs="Arial" w:hint="eastAsia"/>
                <w:kern w:val="0"/>
                <w:szCs w:val="21"/>
              </w:rPr>
              <w:t>，</w:t>
            </w:r>
            <w:r w:rsidR="00511106">
              <w:rPr>
                <w:rFonts w:ascii="Arial" w:hAnsi="Arial" w:cs="Arial" w:hint="eastAsia"/>
                <w:kern w:val="0"/>
                <w:szCs w:val="21"/>
              </w:rPr>
              <w:t>以教师为主导，以学生为主体，</w:t>
            </w:r>
            <w:r w:rsidR="00D74188" w:rsidRPr="00D74188">
              <w:rPr>
                <w:rFonts w:ascii="Arial" w:hAnsi="Arial" w:cs="Arial" w:hint="eastAsia"/>
                <w:kern w:val="0"/>
                <w:szCs w:val="21"/>
              </w:rPr>
              <w:t>以“品读经典”为主题</w:t>
            </w:r>
            <w:r w:rsidR="00D74188">
              <w:rPr>
                <w:rFonts w:ascii="Arial" w:hAnsi="Arial" w:cs="Arial" w:hint="eastAsia"/>
                <w:kern w:val="0"/>
                <w:szCs w:val="21"/>
              </w:rPr>
              <w:t>，</w:t>
            </w:r>
            <w:r w:rsidR="00511106">
              <w:rPr>
                <w:rFonts w:ascii="Arial" w:hAnsi="Arial" w:cs="Arial" w:hint="eastAsia"/>
                <w:kern w:val="0"/>
                <w:szCs w:val="21"/>
              </w:rPr>
              <w:t>以马克思主义</w:t>
            </w:r>
            <w:r w:rsidR="00511106" w:rsidRPr="00C21CE5">
              <w:rPr>
                <w:rFonts w:ascii="Arial" w:hAnsi="Arial" w:cs="Arial" w:hint="eastAsia"/>
                <w:kern w:val="0"/>
                <w:szCs w:val="21"/>
              </w:rPr>
              <w:t>经典作家</w:t>
            </w:r>
            <w:r w:rsidR="00511106">
              <w:rPr>
                <w:rFonts w:ascii="Arial" w:hAnsi="Arial" w:cs="Arial" w:hint="eastAsia"/>
                <w:kern w:val="0"/>
                <w:szCs w:val="21"/>
              </w:rPr>
              <w:t>的著作为主要阅读文本，</w:t>
            </w:r>
            <w:r w:rsidR="00D74188">
              <w:rPr>
                <w:rFonts w:ascii="Arial" w:hAnsi="Arial" w:cs="Arial" w:hint="eastAsia"/>
                <w:kern w:val="0"/>
                <w:szCs w:val="21"/>
              </w:rPr>
              <w:t>以学生组建“读书小组</w:t>
            </w:r>
            <w:r w:rsidR="00E91456">
              <w:rPr>
                <w:rFonts w:ascii="Arial" w:hAnsi="Arial" w:cs="Arial" w:hint="eastAsia"/>
                <w:kern w:val="0"/>
                <w:szCs w:val="21"/>
              </w:rPr>
              <w:t>”</w:t>
            </w:r>
            <w:r w:rsidR="00D74188">
              <w:rPr>
                <w:rFonts w:ascii="Arial" w:hAnsi="Arial" w:cs="Arial" w:hint="eastAsia"/>
                <w:kern w:val="0"/>
                <w:szCs w:val="21"/>
              </w:rPr>
              <w:t>为组织形式，</w:t>
            </w:r>
            <w:r w:rsidR="006423AF">
              <w:rPr>
                <w:rFonts w:ascii="Arial" w:hAnsi="Arial" w:cs="Arial" w:hint="eastAsia"/>
                <w:kern w:val="0"/>
                <w:szCs w:val="21"/>
              </w:rPr>
              <w:t>精读与泛读相结合，</w:t>
            </w:r>
            <w:r w:rsidR="00E91456">
              <w:rPr>
                <w:rFonts w:ascii="Arial" w:hAnsi="Arial" w:cs="Arial" w:hint="eastAsia"/>
                <w:kern w:val="0"/>
                <w:szCs w:val="21"/>
              </w:rPr>
              <w:t>与理论教学穿插进行，</w:t>
            </w:r>
            <w:r w:rsidR="00C21CE5">
              <w:rPr>
                <w:rFonts w:ascii="Arial" w:hAnsi="Arial" w:cs="Arial" w:hint="eastAsia"/>
                <w:kern w:val="0"/>
                <w:szCs w:val="21"/>
              </w:rPr>
              <w:t>巩固和深化课内理论教学内容</w:t>
            </w:r>
            <w:r w:rsidR="00C21CE5" w:rsidRPr="00C21CE5">
              <w:rPr>
                <w:rFonts w:ascii="Arial" w:hAnsi="Arial" w:cs="Arial" w:hint="eastAsia"/>
                <w:kern w:val="0"/>
                <w:szCs w:val="21"/>
              </w:rPr>
              <w:t>，提高学生的马克思主义理论水准及其分析和解决问题的能力</w:t>
            </w:r>
            <w:r w:rsidR="00137EF3">
              <w:rPr>
                <w:rFonts w:ascii="Arial" w:hAnsi="Arial" w:cs="Arial" w:hint="eastAsia"/>
                <w:kern w:val="0"/>
                <w:szCs w:val="21"/>
              </w:rPr>
              <w:t>，提高教学针对性和实效性</w:t>
            </w:r>
            <w:r w:rsidR="00C21CE5" w:rsidRPr="00C21CE5">
              <w:rPr>
                <w:rFonts w:ascii="Arial" w:hAnsi="Arial" w:cs="Arial" w:hint="eastAsia"/>
                <w:kern w:val="0"/>
                <w:szCs w:val="21"/>
              </w:rPr>
              <w:t>。</w:t>
            </w:r>
          </w:p>
        </w:tc>
      </w:tr>
    </w:tbl>
    <w:p w:rsidR="009414F7" w:rsidRPr="009414F7" w:rsidRDefault="009414F7" w:rsidP="005C262F">
      <w:pPr>
        <w:widowControl/>
        <w:spacing w:beforeLines="50" w:afterLines="50"/>
        <w:ind w:firstLineChars="200" w:firstLine="480"/>
        <w:jc w:val="left"/>
        <w:rPr>
          <w:rFonts w:ascii="黑体" w:eastAsia="黑体" w:hAnsi="宋体" w:cs="宋体"/>
          <w:bCs/>
          <w:kern w:val="0"/>
          <w:sz w:val="24"/>
        </w:rPr>
      </w:pPr>
      <w:r w:rsidRPr="009414F7">
        <w:rPr>
          <w:rFonts w:ascii="黑体" w:eastAsia="黑体" w:hAnsi="宋体" w:cs="宋体" w:hint="eastAsia"/>
          <w:bCs/>
          <w:kern w:val="0"/>
          <w:sz w:val="24"/>
        </w:rPr>
        <w:t>二、教学目标及任务</w:t>
      </w:r>
    </w:p>
    <w:p w:rsidR="00EC2447" w:rsidRPr="00586619" w:rsidRDefault="00586619" w:rsidP="005C262F">
      <w:pPr>
        <w:widowControl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9414F7">
        <w:rPr>
          <w:rFonts w:ascii="Arial" w:hAnsi="Arial" w:cs="Arial" w:hint="eastAsia"/>
          <w:kern w:val="0"/>
          <w:szCs w:val="21"/>
        </w:rPr>
        <w:t>“</w:t>
      </w:r>
      <w:r w:rsidRPr="009414F7">
        <w:rPr>
          <w:rFonts w:ascii="Arial" w:hAnsi="Arial" w:cs="Arial"/>
          <w:kern w:val="0"/>
          <w:szCs w:val="21"/>
        </w:rPr>
        <w:t>马克思主义基本原理</w:t>
      </w:r>
      <w:r w:rsidRPr="009414F7">
        <w:rPr>
          <w:rFonts w:ascii="Arial" w:hAnsi="Arial" w:cs="Arial" w:hint="eastAsia"/>
          <w:kern w:val="0"/>
          <w:szCs w:val="21"/>
        </w:rPr>
        <w:t>概论”</w:t>
      </w:r>
      <w:r>
        <w:rPr>
          <w:rFonts w:ascii="Arial" w:hAnsi="Arial" w:cs="Arial" w:hint="eastAsia"/>
          <w:kern w:val="0"/>
          <w:szCs w:val="21"/>
        </w:rPr>
        <w:t>实践教学</w:t>
      </w:r>
      <w:r w:rsidR="00511106">
        <w:rPr>
          <w:rFonts w:ascii="Arial" w:hAnsi="Arial" w:cs="Arial" w:hint="eastAsia"/>
          <w:kern w:val="0"/>
          <w:szCs w:val="21"/>
        </w:rPr>
        <w:t>的开展</w:t>
      </w:r>
      <w:r w:rsidR="00A87F8E">
        <w:rPr>
          <w:rFonts w:ascii="Arial" w:hAnsi="Arial" w:cs="Arial" w:hint="eastAsia"/>
          <w:kern w:val="0"/>
          <w:szCs w:val="21"/>
        </w:rPr>
        <w:t>方式为教师组织、指导</w:t>
      </w:r>
      <w:r w:rsidR="00A87F8E" w:rsidRPr="00586619">
        <w:rPr>
          <w:rFonts w:ascii="Arial" w:hAnsi="Arial" w:cs="Arial" w:hint="eastAsia"/>
          <w:kern w:val="0"/>
          <w:szCs w:val="21"/>
        </w:rPr>
        <w:t>学生阅读马克思主义的经典著作</w:t>
      </w:r>
      <w:r w:rsidR="00A87F8E">
        <w:rPr>
          <w:rFonts w:ascii="Arial" w:hAnsi="Arial" w:cs="Arial" w:hint="eastAsia"/>
          <w:kern w:val="0"/>
          <w:szCs w:val="21"/>
        </w:rPr>
        <w:t>。</w:t>
      </w:r>
      <w:r w:rsidR="00A87F8E" w:rsidRPr="00586619">
        <w:rPr>
          <w:rFonts w:ascii="Arial" w:hAnsi="Arial" w:cs="Arial" w:hint="eastAsia"/>
          <w:kern w:val="0"/>
          <w:szCs w:val="21"/>
        </w:rPr>
        <w:t>阅读马克思主义的经典原著是学习马克思主义的重要途径</w:t>
      </w:r>
      <w:r w:rsidR="00A87F8E">
        <w:rPr>
          <w:rFonts w:ascii="Arial" w:hAnsi="Arial" w:cs="Arial" w:hint="eastAsia"/>
          <w:kern w:val="0"/>
          <w:szCs w:val="21"/>
        </w:rPr>
        <w:t>。</w:t>
      </w:r>
      <w:r w:rsidR="00EC2447" w:rsidRPr="009414F7">
        <w:rPr>
          <w:rFonts w:ascii="Arial" w:hAnsi="Arial" w:cs="Arial" w:hint="eastAsia"/>
          <w:kern w:val="0"/>
          <w:szCs w:val="21"/>
        </w:rPr>
        <w:t>“</w:t>
      </w:r>
      <w:r w:rsidR="00EC2447" w:rsidRPr="009414F7">
        <w:rPr>
          <w:rFonts w:ascii="Arial" w:hAnsi="Arial" w:cs="Arial"/>
          <w:kern w:val="0"/>
          <w:szCs w:val="21"/>
        </w:rPr>
        <w:t>马克思主义基本原理</w:t>
      </w:r>
      <w:r w:rsidR="00EC2447" w:rsidRPr="009414F7">
        <w:rPr>
          <w:rFonts w:ascii="Arial" w:hAnsi="Arial" w:cs="Arial" w:hint="eastAsia"/>
          <w:kern w:val="0"/>
          <w:szCs w:val="21"/>
        </w:rPr>
        <w:t>概论”</w:t>
      </w:r>
      <w:r w:rsidR="00511106" w:rsidRPr="00511106">
        <w:rPr>
          <w:rFonts w:ascii="Arial" w:hAnsi="Arial" w:cs="Arial" w:hint="eastAsia"/>
          <w:kern w:val="0"/>
          <w:szCs w:val="21"/>
        </w:rPr>
        <w:t>课</w:t>
      </w:r>
      <w:r w:rsidR="00EC2447">
        <w:rPr>
          <w:rFonts w:ascii="Arial" w:hAnsi="Arial" w:cs="Arial" w:hint="eastAsia"/>
          <w:kern w:val="0"/>
          <w:szCs w:val="21"/>
        </w:rPr>
        <w:t>程</w:t>
      </w:r>
      <w:r w:rsidR="00511106" w:rsidRPr="00511106">
        <w:rPr>
          <w:rFonts w:ascii="Arial" w:hAnsi="Arial" w:cs="Arial" w:hint="eastAsia"/>
          <w:kern w:val="0"/>
          <w:szCs w:val="21"/>
        </w:rPr>
        <w:t>理论性、抽象性、思辨性很强，很容易让学生因为枯燥生涩而不愿听且听不进。</w:t>
      </w:r>
      <w:r w:rsidR="00EC2447" w:rsidRPr="00586619">
        <w:rPr>
          <w:rFonts w:ascii="Arial" w:hAnsi="Arial" w:cs="Arial" w:hint="eastAsia"/>
          <w:kern w:val="0"/>
          <w:szCs w:val="21"/>
        </w:rPr>
        <w:t>通过阅读马克思主义</w:t>
      </w:r>
      <w:r w:rsidR="00EC2447">
        <w:rPr>
          <w:rFonts w:ascii="Arial" w:hAnsi="Arial" w:cs="Arial" w:hint="eastAsia"/>
          <w:kern w:val="0"/>
          <w:szCs w:val="21"/>
        </w:rPr>
        <w:t>的</w:t>
      </w:r>
      <w:r w:rsidR="00EC2447" w:rsidRPr="00586619">
        <w:rPr>
          <w:rFonts w:ascii="Arial" w:hAnsi="Arial" w:cs="Arial" w:hint="eastAsia"/>
          <w:kern w:val="0"/>
          <w:szCs w:val="21"/>
        </w:rPr>
        <w:t>经典著作，使学生不仅体会到马克思主义经典作家的丰富思想、理论深度和逻辑魅力，也体会到了经典著作的文本美，激发其学习兴趣，</w:t>
      </w:r>
      <w:r w:rsidR="00EC2447" w:rsidRPr="00EC2447">
        <w:rPr>
          <w:rFonts w:ascii="Arial" w:hAnsi="Arial" w:cs="Arial" w:hint="eastAsia"/>
          <w:kern w:val="0"/>
          <w:szCs w:val="21"/>
        </w:rPr>
        <w:t>培养学生读原著的习惯和能力</w:t>
      </w:r>
      <w:r w:rsidR="00EC2447">
        <w:rPr>
          <w:rFonts w:ascii="Arial" w:hAnsi="Arial" w:cs="Arial" w:hint="eastAsia"/>
          <w:kern w:val="0"/>
          <w:szCs w:val="21"/>
        </w:rPr>
        <w:t>，</w:t>
      </w:r>
      <w:r w:rsidR="00EC2447" w:rsidRPr="00586619">
        <w:rPr>
          <w:rFonts w:ascii="Arial" w:hAnsi="Arial" w:cs="Arial" w:hint="eastAsia"/>
          <w:kern w:val="0"/>
          <w:szCs w:val="21"/>
        </w:rPr>
        <w:t>其人文素养和欣赏力得到提升</w:t>
      </w:r>
      <w:r w:rsidR="00EC2447">
        <w:rPr>
          <w:rFonts w:ascii="Arial" w:hAnsi="Arial" w:cs="Arial" w:hint="eastAsia"/>
          <w:kern w:val="0"/>
          <w:szCs w:val="21"/>
        </w:rPr>
        <w:t>。如此</w:t>
      </w:r>
      <w:r w:rsidR="00EC2447" w:rsidRPr="00586619">
        <w:rPr>
          <w:rFonts w:ascii="Arial" w:hAnsi="Arial" w:cs="Arial" w:hint="eastAsia"/>
          <w:kern w:val="0"/>
          <w:szCs w:val="21"/>
        </w:rPr>
        <w:t>哲学思辨和文学审美活动相结合，</w:t>
      </w:r>
      <w:r w:rsidR="00EC2447">
        <w:rPr>
          <w:rFonts w:ascii="Arial" w:hAnsi="Arial" w:cs="Arial" w:hint="eastAsia"/>
          <w:kern w:val="0"/>
          <w:szCs w:val="21"/>
        </w:rPr>
        <w:t>可以</w:t>
      </w:r>
      <w:r w:rsidR="00EC2447" w:rsidRPr="00586619">
        <w:rPr>
          <w:rFonts w:ascii="Arial" w:hAnsi="Arial" w:cs="Arial" w:hint="eastAsia"/>
          <w:kern w:val="0"/>
          <w:szCs w:val="21"/>
        </w:rPr>
        <w:t>增强课</w:t>
      </w:r>
      <w:r w:rsidR="00EC2447">
        <w:rPr>
          <w:rFonts w:ascii="Arial" w:hAnsi="Arial" w:cs="Arial" w:hint="eastAsia"/>
          <w:kern w:val="0"/>
          <w:szCs w:val="21"/>
        </w:rPr>
        <w:t>程</w:t>
      </w:r>
      <w:r w:rsidR="00EC2447" w:rsidRPr="00586619">
        <w:rPr>
          <w:rFonts w:ascii="Arial" w:hAnsi="Arial" w:cs="Arial" w:hint="eastAsia"/>
          <w:kern w:val="0"/>
          <w:szCs w:val="21"/>
        </w:rPr>
        <w:t>的吸引力</w:t>
      </w:r>
      <w:r w:rsidR="00EC2447">
        <w:rPr>
          <w:rFonts w:ascii="Arial" w:hAnsi="Arial" w:cs="Arial" w:hint="eastAsia"/>
          <w:kern w:val="0"/>
          <w:szCs w:val="21"/>
        </w:rPr>
        <w:t>，</w:t>
      </w:r>
      <w:r w:rsidR="00EC2447" w:rsidRPr="00586619">
        <w:rPr>
          <w:rFonts w:ascii="Arial" w:hAnsi="Arial" w:cs="Arial" w:hint="eastAsia"/>
          <w:kern w:val="0"/>
          <w:szCs w:val="21"/>
        </w:rPr>
        <w:t>实现</w:t>
      </w:r>
      <w:r w:rsidR="00EC2447">
        <w:rPr>
          <w:rFonts w:ascii="Arial" w:hAnsi="Arial" w:cs="Arial" w:hint="eastAsia"/>
          <w:kern w:val="0"/>
          <w:szCs w:val="21"/>
        </w:rPr>
        <w:t>课程开设</w:t>
      </w:r>
      <w:r w:rsidR="00EC2447" w:rsidRPr="00586619">
        <w:rPr>
          <w:rFonts w:ascii="Arial" w:hAnsi="Arial" w:cs="Arial" w:hint="eastAsia"/>
          <w:kern w:val="0"/>
          <w:szCs w:val="21"/>
        </w:rPr>
        <w:t>的内在诉求</w:t>
      </w:r>
      <w:r w:rsidR="00EC2447">
        <w:rPr>
          <w:rFonts w:ascii="Arial" w:hAnsi="Arial" w:cs="Arial" w:hint="eastAsia"/>
          <w:kern w:val="0"/>
          <w:szCs w:val="21"/>
        </w:rPr>
        <w:t>，</w:t>
      </w:r>
      <w:r w:rsidR="00EC2447" w:rsidRPr="00586619">
        <w:rPr>
          <w:rFonts w:ascii="Arial" w:hAnsi="Arial" w:cs="Arial" w:hint="eastAsia"/>
          <w:kern w:val="0"/>
          <w:szCs w:val="21"/>
        </w:rPr>
        <w:t>提高教学效果</w:t>
      </w:r>
      <w:r w:rsidR="00EC2447">
        <w:rPr>
          <w:rFonts w:ascii="Arial" w:hAnsi="Arial" w:cs="Arial" w:hint="eastAsia"/>
          <w:kern w:val="0"/>
          <w:szCs w:val="21"/>
        </w:rPr>
        <w:t>。</w:t>
      </w:r>
    </w:p>
    <w:p w:rsidR="00586619" w:rsidRPr="006B0005" w:rsidRDefault="006B0005" w:rsidP="005C262F">
      <w:pPr>
        <w:widowControl/>
        <w:spacing w:beforeLines="50" w:afterLines="50"/>
        <w:ind w:firstLineChars="200" w:firstLine="480"/>
        <w:jc w:val="left"/>
        <w:rPr>
          <w:rFonts w:ascii="黑体" w:eastAsia="黑体" w:hAnsi="宋体" w:cs="宋体"/>
          <w:bCs/>
          <w:kern w:val="0"/>
          <w:sz w:val="24"/>
        </w:rPr>
      </w:pPr>
      <w:r w:rsidRPr="006B0005">
        <w:rPr>
          <w:rFonts w:ascii="黑体" w:eastAsia="黑体" w:hAnsi="宋体" w:cs="宋体"/>
          <w:bCs/>
          <w:kern w:val="0"/>
          <w:sz w:val="24"/>
        </w:rPr>
        <w:t>三</w:t>
      </w:r>
      <w:r w:rsidRPr="006B0005">
        <w:rPr>
          <w:rFonts w:ascii="黑体" w:eastAsia="黑体" w:hAnsi="宋体" w:cs="宋体" w:hint="eastAsia"/>
          <w:bCs/>
          <w:kern w:val="0"/>
          <w:sz w:val="24"/>
        </w:rPr>
        <w:t>、</w:t>
      </w:r>
      <w:r w:rsidR="00E44638">
        <w:rPr>
          <w:rFonts w:ascii="黑体" w:eastAsia="黑体" w:hAnsi="宋体" w:cs="宋体" w:hint="eastAsia"/>
          <w:bCs/>
          <w:kern w:val="0"/>
          <w:sz w:val="24"/>
        </w:rPr>
        <w:t>实践教学形式</w:t>
      </w:r>
    </w:p>
    <w:p w:rsidR="006423AF" w:rsidRDefault="00EA4C00" w:rsidP="005C262F">
      <w:pPr>
        <w:widowControl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以“原著读书小组”为主体开展实践教学</w:t>
      </w:r>
      <w:r w:rsidR="00E44638">
        <w:rPr>
          <w:rFonts w:ascii="宋体" w:hAnsi="宋体" w:cs="Arial" w:hint="eastAsia"/>
          <w:kern w:val="0"/>
          <w:szCs w:val="21"/>
        </w:rPr>
        <w:t>。</w:t>
      </w:r>
      <w:r w:rsidR="00E44638" w:rsidRPr="00E44638">
        <w:rPr>
          <w:rFonts w:ascii="宋体" w:hAnsi="宋体" w:cs="Arial" w:hint="eastAsia"/>
          <w:kern w:val="0"/>
          <w:szCs w:val="21"/>
        </w:rPr>
        <w:t>小组人数</w:t>
      </w:r>
      <w:r w:rsidR="00E44638">
        <w:rPr>
          <w:rFonts w:ascii="宋体" w:hAnsi="宋体" w:cs="Arial" w:hint="eastAsia"/>
          <w:kern w:val="0"/>
          <w:szCs w:val="21"/>
        </w:rPr>
        <w:t>6～</w:t>
      </w:r>
      <w:r w:rsidR="00E44638" w:rsidRPr="00E44638">
        <w:rPr>
          <w:rFonts w:ascii="宋体" w:hAnsi="宋体" w:cs="Arial" w:hint="eastAsia"/>
          <w:kern w:val="0"/>
          <w:szCs w:val="21"/>
        </w:rPr>
        <w:t>8人</w:t>
      </w:r>
      <w:r w:rsidR="00E44638">
        <w:rPr>
          <w:rFonts w:ascii="宋体" w:hAnsi="宋体" w:cs="Arial" w:hint="eastAsia"/>
          <w:kern w:val="0"/>
          <w:szCs w:val="21"/>
        </w:rPr>
        <w:t>，</w:t>
      </w:r>
      <w:r w:rsidR="00E44638" w:rsidRPr="00E44638">
        <w:rPr>
          <w:rFonts w:ascii="宋体" w:hAnsi="宋体" w:cs="Arial" w:hint="eastAsia"/>
          <w:kern w:val="0"/>
          <w:szCs w:val="21"/>
        </w:rPr>
        <w:t>从教学大纲的</w:t>
      </w:r>
      <w:r w:rsidR="000E64F7">
        <w:rPr>
          <w:rFonts w:ascii="宋体" w:hAnsi="宋体" w:cs="Arial" w:hint="eastAsia"/>
          <w:kern w:val="0"/>
          <w:szCs w:val="21"/>
        </w:rPr>
        <w:t>阅读书目</w:t>
      </w:r>
      <w:r w:rsidR="00E44638" w:rsidRPr="00E44638">
        <w:rPr>
          <w:rFonts w:ascii="宋体" w:hAnsi="宋体" w:cs="Arial" w:hint="eastAsia"/>
          <w:kern w:val="0"/>
          <w:szCs w:val="21"/>
        </w:rPr>
        <w:t>中选择本组阅读的名著或名篇</w:t>
      </w:r>
      <w:r w:rsidR="00420EE7">
        <w:rPr>
          <w:rFonts w:ascii="宋体" w:hAnsi="宋体" w:cs="Arial" w:hint="eastAsia"/>
          <w:kern w:val="0"/>
          <w:szCs w:val="21"/>
        </w:rPr>
        <w:t>，</w:t>
      </w:r>
      <w:r w:rsidR="00E44638" w:rsidRPr="00E44638">
        <w:rPr>
          <w:rFonts w:ascii="宋体" w:hAnsi="宋体" w:cs="Arial" w:hint="eastAsia"/>
          <w:kern w:val="0"/>
          <w:szCs w:val="21"/>
        </w:rPr>
        <w:t>本小组成员均读同一名篇或名著，每人精读</w:t>
      </w:r>
      <w:r w:rsidR="00210D7E">
        <w:rPr>
          <w:rFonts w:ascii="宋体" w:hAnsi="宋体" w:cs="Arial" w:hint="eastAsia"/>
          <w:kern w:val="0"/>
          <w:szCs w:val="21"/>
        </w:rPr>
        <w:t>2</w:t>
      </w:r>
      <w:r w:rsidR="00B25657">
        <w:rPr>
          <w:rFonts w:ascii="宋体" w:hAnsi="宋体" w:cs="Arial" w:hint="eastAsia"/>
          <w:kern w:val="0"/>
          <w:szCs w:val="21"/>
        </w:rPr>
        <w:t>000</w:t>
      </w:r>
      <w:r w:rsidR="00E44638" w:rsidRPr="00E44638">
        <w:rPr>
          <w:rFonts w:ascii="宋体" w:hAnsi="宋体" w:cs="Arial" w:hint="eastAsia"/>
          <w:kern w:val="0"/>
          <w:szCs w:val="21"/>
        </w:rPr>
        <w:t>字以上，泛读</w:t>
      </w:r>
      <w:r w:rsidR="00210D7E">
        <w:rPr>
          <w:rFonts w:ascii="宋体" w:hAnsi="宋体" w:cs="Arial" w:hint="eastAsia"/>
          <w:kern w:val="0"/>
          <w:szCs w:val="21"/>
        </w:rPr>
        <w:t>10000</w:t>
      </w:r>
      <w:r w:rsidR="00E44638" w:rsidRPr="00E44638">
        <w:rPr>
          <w:rFonts w:ascii="宋体" w:hAnsi="宋体" w:cs="Arial" w:hint="eastAsia"/>
          <w:kern w:val="0"/>
          <w:szCs w:val="21"/>
        </w:rPr>
        <w:t>字以上</w:t>
      </w:r>
      <w:r w:rsidR="00420EE7">
        <w:rPr>
          <w:rFonts w:ascii="宋体" w:hAnsi="宋体" w:cs="Arial" w:hint="eastAsia"/>
          <w:kern w:val="0"/>
          <w:szCs w:val="21"/>
        </w:rPr>
        <w:t>，提交</w:t>
      </w:r>
      <w:r w:rsidR="00176AE5">
        <w:rPr>
          <w:rFonts w:ascii="宋体" w:hAnsi="宋体" w:cs="Arial" w:hint="eastAsia"/>
          <w:kern w:val="0"/>
          <w:szCs w:val="21"/>
        </w:rPr>
        <w:t>小组</w:t>
      </w:r>
      <w:r w:rsidR="00420EE7">
        <w:rPr>
          <w:rFonts w:ascii="宋体" w:hAnsi="宋体" w:cs="Arial" w:hint="eastAsia"/>
          <w:kern w:val="0"/>
          <w:szCs w:val="21"/>
        </w:rPr>
        <w:t>研读</w:t>
      </w:r>
      <w:r w:rsidR="005C0BA9">
        <w:rPr>
          <w:rFonts w:ascii="宋体" w:hAnsi="宋体" w:cs="Arial" w:hint="eastAsia"/>
          <w:kern w:val="0"/>
          <w:szCs w:val="21"/>
        </w:rPr>
        <w:t>会</w:t>
      </w:r>
      <w:r w:rsidR="00420EE7">
        <w:rPr>
          <w:rFonts w:ascii="宋体" w:hAnsi="宋体" w:cs="Arial" w:hint="eastAsia"/>
          <w:kern w:val="0"/>
          <w:szCs w:val="21"/>
        </w:rPr>
        <w:t>记录和</w:t>
      </w:r>
      <w:r w:rsidR="00420EE7" w:rsidRPr="00420EE7">
        <w:rPr>
          <w:rFonts w:ascii="宋体" w:hAnsi="宋体" w:cs="Arial" w:hint="eastAsia"/>
          <w:kern w:val="0"/>
          <w:szCs w:val="21"/>
        </w:rPr>
        <w:t>小组读书报告</w:t>
      </w:r>
      <w:r w:rsidR="00420EE7">
        <w:rPr>
          <w:rFonts w:ascii="宋体" w:hAnsi="宋体" w:cs="Arial" w:hint="eastAsia"/>
          <w:kern w:val="0"/>
          <w:szCs w:val="21"/>
        </w:rPr>
        <w:t>。</w:t>
      </w:r>
    </w:p>
    <w:p w:rsidR="001036E7" w:rsidRPr="00E44638" w:rsidRDefault="00EA4C00" w:rsidP="005C262F">
      <w:pPr>
        <w:widowControl/>
        <w:spacing w:beforeLines="50" w:afterLines="50"/>
        <w:ind w:firstLineChars="200" w:firstLine="480"/>
        <w:jc w:val="left"/>
        <w:rPr>
          <w:rFonts w:ascii="黑体" w:eastAsia="黑体" w:hAnsi="宋体" w:cs="宋体"/>
          <w:bCs/>
          <w:kern w:val="0"/>
          <w:sz w:val="24"/>
        </w:rPr>
      </w:pPr>
      <w:r w:rsidRPr="00E44638">
        <w:rPr>
          <w:rFonts w:ascii="黑体" w:eastAsia="黑体" w:hAnsi="宋体" w:cs="宋体" w:hint="eastAsia"/>
          <w:bCs/>
          <w:kern w:val="0"/>
          <w:sz w:val="24"/>
        </w:rPr>
        <w:t>四、</w:t>
      </w:r>
      <w:r w:rsidR="00E44638" w:rsidRPr="00E44638">
        <w:rPr>
          <w:rFonts w:ascii="黑体" w:eastAsia="黑体" w:hAnsi="宋体" w:cs="宋体" w:hint="eastAsia"/>
          <w:bCs/>
          <w:kern w:val="0"/>
          <w:sz w:val="24"/>
        </w:rPr>
        <w:t>组织实施</w:t>
      </w:r>
    </w:p>
    <w:p w:rsidR="00210D7E" w:rsidRPr="00210D7E" w:rsidRDefault="00210D7E" w:rsidP="005C262F">
      <w:pPr>
        <w:widowControl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1</w:t>
      </w:r>
      <w:r w:rsidR="0028321C" w:rsidRPr="0028321C">
        <w:rPr>
          <w:rFonts w:ascii="宋体" w:hAnsi="宋体" w:cs="Arial" w:hint="eastAsia"/>
          <w:kern w:val="0"/>
          <w:szCs w:val="21"/>
        </w:rPr>
        <w:t>．</w:t>
      </w:r>
      <w:r>
        <w:rPr>
          <w:rFonts w:ascii="宋体" w:hAnsi="宋体" w:cs="Arial" w:hint="eastAsia"/>
          <w:kern w:val="0"/>
          <w:szCs w:val="21"/>
        </w:rPr>
        <w:t>第1周，占用</w:t>
      </w:r>
      <w:r w:rsidRPr="00210D7E">
        <w:rPr>
          <w:rFonts w:ascii="宋体" w:hAnsi="宋体" w:cs="Arial" w:hint="eastAsia"/>
          <w:kern w:val="0"/>
          <w:szCs w:val="21"/>
        </w:rPr>
        <w:t>课内</w:t>
      </w:r>
      <w:r w:rsidR="00D36D69">
        <w:rPr>
          <w:rFonts w:ascii="宋体" w:hAnsi="宋体" w:cs="Arial" w:hint="eastAsia"/>
          <w:kern w:val="0"/>
          <w:szCs w:val="21"/>
        </w:rPr>
        <w:t>1</w:t>
      </w:r>
      <w:r w:rsidRPr="00210D7E">
        <w:rPr>
          <w:rFonts w:ascii="宋体" w:hAnsi="宋体" w:cs="Arial" w:hint="eastAsia"/>
          <w:kern w:val="0"/>
          <w:szCs w:val="21"/>
        </w:rPr>
        <w:t>学时</w:t>
      </w:r>
      <w:r>
        <w:rPr>
          <w:rFonts w:ascii="宋体" w:hAnsi="宋体" w:cs="Arial" w:hint="eastAsia"/>
          <w:kern w:val="0"/>
          <w:szCs w:val="21"/>
        </w:rPr>
        <w:t>，</w:t>
      </w:r>
      <w:r w:rsidRPr="00210D7E">
        <w:rPr>
          <w:rFonts w:ascii="宋体" w:hAnsi="宋体" w:cs="Arial" w:hint="eastAsia"/>
          <w:kern w:val="0"/>
          <w:szCs w:val="21"/>
        </w:rPr>
        <w:t>教师要详细讲解“</w:t>
      </w:r>
      <w:r>
        <w:rPr>
          <w:rFonts w:ascii="宋体" w:hAnsi="宋体" w:cs="Arial" w:hint="eastAsia"/>
          <w:kern w:val="0"/>
          <w:szCs w:val="21"/>
        </w:rPr>
        <w:t>品读经典</w:t>
      </w:r>
      <w:r w:rsidRPr="00210D7E">
        <w:rPr>
          <w:rFonts w:ascii="宋体" w:hAnsi="宋体" w:cs="Arial" w:hint="eastAsia"/>
          <w:kern w:val="0"/>
          <w:szCs w:val="21"/>
        </w:rPr>
        <w:t>”这一实践教学活动的目的、要求、操作程序、成果形式及考核方式等</w:t>
      </w:r>
      <w:r w:rsidR="00EA05E9">
        <w:rPr>
          <w:rFonts w:ascii="宋体" w:hAnsi="宋体" w:cs="Arial" w:hint="eastAsia"/>
          <w:kern w:val="0"/>
          <w:szCs w:val="21"/>
        </w:rPr>
        <w:t>，</w:t>
      </w:r>
      <w:r w:rsidR="00EA05E9" w:rsidRPr="00EA05E9">
        <w:rPr>
          <w:rFonts w:ascii="宋体" w:hAnsi="宋体" w:cs="Arial" w:hint="eastAsia"/>
          <w:kern w:val="0"/>
          <w:szCs w:val="21"/>
        </w:rPr>
        <w:t>其中，教师要重点讲解成果形式</w:t>
      </w:r>
      <w:r w:rsidR="00EA05E9">
        <w:rPr>
          <w:rFonts w:ascii="宋体" w:hAnsi="宋体" w:cs="Arial" w:hint="eastAsia"/>
          <w:kern w:val="0"/>
          <w:szCs w:val="21"/>
        </w:rPr>
        <w:t>，即</w:t>
      </w:r>
      <w:r w:rsidR="00EA05E9" w:rsidRPr="00EA05E9">
        <w:rPr>
          <w:rFonts w:ascii="宋体" w:hAnsi="宋体" w:cs="Arial" w:hint="eastAsia"/>
          <w:kern w:val="0"/>
          <w:szCs w:val="21"/>
        </w:rPr>
        <w:t>小组读书报告（</w:t>
      </w:r>
      <w:r w:rsidR="007637AB">
        <w:rPr>
          <w:rFonts w:ascii="宋体" w:hAnsi="宋体" w:cs="Arial" w:hint="eastAsia"/>
          <w:kern w:val="0"/>
          <w:szCs w:val="21"/>
        </w:rPr>
        <w:t>5</w:t>
      </w:r>
      <w:r w:rsidR="00EA05E9" w:rsidRPr="00EA05E9">
        <w:rPr>
          <w:rFonts w:ascii="宋体" w:hAnsi="宋体" w:cs="Arial" w:hint="eastAsia"/>
          <w:kern w:val="0"/>
          <w:szCs w:val="21"/>
        </w:rPr>
        <w:t>000字以上）的格式和写法</w:t>
      </w:r>
      <w:r w:rsidRPr="00210D7E">
        <w:rPr>
          <w:rFonts w:ascii="宋体" w:hAnsi="宋体" w:cs="Arial" w:hint="eastAsia"/>
          <w:kern w:val="0"/>
          <w:szCs w:val="21"/>
        </w:rPr>
        <w:t>。</w:t>
      </w:r>
    </w:p>
    <w:p w:rsidR="00EA05E9" w:rsidRDefault="00000DEC" w:rsidP="005C262F">
      <w:pPr>
        <w:widowControl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2</w:t>
      </w:r>
      <w:r w:rsidR="0028321C" w:rsidRPr="0028321C">
        <w:rPr>
          <w:rFonts w:ascii="宋体" w:hAnsi="宋体" w:cs="Arial" w:hint="eastAsia"/>
          <w:kern w:val="0"/>
          <w:szCs w:val="21"/>
        </w:rPr>
        <w:t>．</w:t>
      </w:r>
      <w:r>
        <w:rPr>
          <w:rFonts w:ascii="宋体" w:hAnsi="宋体" w:cs="Arial" w:hint="eastAsia"/>
          <w:kern w:val="0"/>
          <w:szCs w:val="21"/>
        </w:rPr>
        <w:t>第1</w:t>
      </w:r>
      <w:r w:rsidR="00EA05E9">
        <w:rPr>
          <w:rFonts w:ascii="宋体" w:hAnsi="宋体" w:cs="Arial" w:hint="eastAsia"/>
          <w:kern w:val="0"/>
          <w:szCs w:val="21"/>
        </w:rPr>
        <w:t>～3</w:t>
      </w:r>
      <w:r>
        <w:rPr>
          <w:rFonts w:ascii="宋体" w:hAnsi="宋体" w:cs="Arial" w:hint="eastAsia"/>
          <w:kern w:val="0"/>
          <w:szCs w:val="21"/>
        </w:rPr>
        <w:t>周</w:t>
      </w:r>
      <w:r w:rsidR="00210D7E" w:rsidRPr="00210D7E">
        <w:rPr>
          <w:rFonts w:ascii="宋体" w:hAnsi="宋体" w:cs="Arial" w:hint="eastAsia"/>
          <w:kern w:val="0"/>
          <w:szCs w:val="21"/>
        </w:rPr>
        <w:t>，学生自愿</w:t>
      </w:r>
      <w:r w:rsidR="00EA05E9">
        <w:rPr>
          <w:rFonts w:ascii="宋体" w:hAnsi="宋体" w:cs="Arial" w:hint="eastAsia"/>
          <w:kern w:val="0"/>
          <w:szCs w:val="21"/>
        </w:rPr>
        <w:t>分组</w:t>
      </w:r>
      <w:r w:rsidR="00210D7E" w:rsidRPr="00210D7E">
        <w:rPr>
          <w:rFonts w:ascii="宋体" w:hAnsi="宋体" w:cs="Arial" w:hint="eastAsia"/>
          <w:kern w:val="0"/>
          <w:szCs w:val="21"/>
        </w:rPr>
        <w:t>，推选小组负责人，</w:t>
      </w:r>
      <w:r w:rsidR="00EA05E9" w:rsidRPr="00EA05E9">
        <w:rPr>
          <w:rFonts w:ascii="宋体" w:hAnsi="宋体" w:cs="Arial" w:hint="eastAsia"/>
          <w:kern w:val="0"/>
          <w:szCs w:val="21"/>
        </w:rPr>
        <w:t>小组负责人</w:t>
      </w:r>
      <w:r w:rsidR="00EA05E9">
        <w:rPr>
          <w:rFonts w:ascii="宋体" w:hAnsi="宋体" w:cs="Arial" w:hint="eastAsia"/>
          <w:kern w:val="0"/>
          <w:szCs w:val="21"/>
        </w:rPr>
        <w:t>召集</w:t>
      </w:r>
      <w:r w:rsidR="00EA05E9" w:rsidRPr="00EA05E9">
        <w:rPr>
          <w:rFonts w:ascii="宋体" w:hAnsi="宋体" w:cs="Arial" w:hint="eastAsia"/>
          <w:kern w:val="0"/>
          <w:szCs w:val="21"/>
        </w:rPr>
        <w:t>小组成员开会协商并制定本小组实践活动计划安排</w:t>
      </w:r>
      <w:r w:rsidR="000F1BBB">
        <w:rPr>
          <w:rFonts w:ascii="宋体" w:hAnsi="宋体" w:cs="Arial" w:hint="eastAsia"/>
          <w:kern w:val="0"/>
          <w:szCs w:val="21"/>
        </w:rPr>
        <w:t>（含阅读书目）</w:t>
      </w:r>
      <w:r w:rsidR="00EA05E9" w:rsidRPr="00EA05E9">
        <w:rPr>
          <w:rFonts w:ascii="宋体" w:hAnsi="宋体" w:cs="Arial" w:hint="eastAsia"/>
          <w:kern w:val="0"/>
          <w:szCs w:val="21"/>
        </w:rPr>
        <w:t>，并与任课教师交流，修改定稿</w:t>
      </w:r>
      <w:r w:rsidR="00EA05E9">
        <w:rPr>
          <w:rFonts w:ascii="宋体" w:hAnsi="宋体" w:cs="Arial" w:hint="eastAsia"/>
          <w:kern w:val="0"/>
          <w:szCs w:val="21"/>
        </w:rPr>
        <w:t>。</w:t>
      </w:r>
      <w:r w:rsidR="00EA05E9" w:rsidRPr="00EA05E9">
        <w:rPr>
          <w:rFonts w:ascii="宋体" w:hAnsi="宋体" w:cs="Arial" w:hint="eastAsia"/>
          <w:kern w:val="0"/>
          <w:szCs w:val="21"/>
        </w:rPr>
        <w:t>小组负责人上交本小组成员</w:t>
      </w:r>
      <w:r w:rsidR="00EA05E9">
        <w:rPr>
          <w:rFonts w:ascii="宋体" w:hAnsi="宋体" w:cs="Arial" w:hint="eastAsia"/>
          <w:kern w:val="0"/>
          <w:szCs w:val="21"/>
        </w:rPr>
        <w:t>及</w:t>
      </w:r>
      <w:r w:rsidR="00EA05E9" w:rsidRPr="00EA05E9">
        <w:rPr>
          <w:rFonts w:ascii="宋体" w:hAnsi="宋体" w:cs="Arial" w:hint="eastAsia"/>
          <w:kern w:val="0"/>
          <w:szCs w:val="21"/>
        </w:rPr>
        <w:t>联系方式，</w:t>
      </w:r>
      <w:r w:rsidR="00EA05E9">
        <w:rPr>
          <w:rFonts w:ascii="宋体" w:hAnsi="宋体" w:cs="Arial" w:hint="eastAsia"/>
          <w:kern w:val="0"/>
          <w:szCs w:val="21"/>
        </w:rPr>
        <w:t>教师</w:t>
      </w:r>
      <w:r w:rsidR="00EA05E9" w:rsidRPr="00EA05E9">
        <w:rPr>
          <w:rFonts w:ascii="宋体" w:hAnsi="宋体" w:cs="Arial" w:hint="eastAsia"/>
          <w:kern w:val="0"/>
          <w:szCs w:val="21"/>
        </w:rPr>
        <w:t>建立起与小组负责人通畅</w:t>
      </w:r>
      <w:r w:rsidR="00EA05E9">
        <w:rPr>
          <w:rFonts w:ascii="宋体" w:hAnsi="宋体" w:cs="Arial" w:hint="eastAsia"/>
          <w:kern w:val="0"/>
          <w:szCs w:val="21"/>
        </w:rPr>
        <w:t>的</w:t>
      </w:r>
      <w:r w:rsidR="00EA05E9" w:rsidRPr="00EA05E9">
        <w:rPr>
          <w:rFonts w:ascii="宋体" w:hAnsi="宋体" w:cs="Arial" w:hint="eastAsia"/>
          <w:kern w:val="0"/>
          <w:szCs w:val="21"/>
        </w:rPr>
        <w:t>联系</w:t>
      </w:r>
      <w:r w:rsidR="00EA05E9">
        <w:rPr>
          <w:rFonts w:ascii="宋体" w:hAnsi="宋体" w:cs="Arial" w:hint="eastAsia"/>
          <w:kern w:val="0"/>
          <w:szCs w:val="21"/>
        </w:rPr>
        <w:t>渠道，建议建立</w:t>
      </w:r>
      <w:r w:rsidR="00EA05E9" w:rsidRPr="00EA05E9">
        <w:rPr>
          <w:rFonts w:ascii="宋体" w:hAnsi="宋体" w:cs="Arial" w:hint="eastAsia"/>
          <w:kern w:val="0"/>
          <w:szCs w:val="21"/>
        </w:rPr>
        <w:t>网络交流群（飞信群或</w:t>
      </w:r>
      <w:r w:rsidR="000F1BBB">
        <w:rPr>
          <w:rFonts w:ascii="宋体" w:hAnsi="宋体" w:cs="Arial" w:hint="eastAsia"/>
          <w:kern w:val="0"/>
          <w:szCs w:val="21"/>
        </w:rPr>
        <w:t>QQ</w:t>
      </w:r>
      <w:r w:rsidR="00EA05E9" w:rsidRPr="00EA05E9">
        <w:rPr>
          <w:rFonts w:ascii="宋体" w:hAnsi="宋体" w:cs="Arial" w:hint="eastAsia"/>
          <w:kern w:val="0"/>
          <w:szCs w:val="21"/>
        </w:rPr>
        <w:t>群等）。</w:t>
      </w:r>
    </w:p>
    <w:p w:rsidR="009C5ADC" w:rsidRDefault="001C63F9" w:rsidP="005C262F">
      <w:pPr>
        <w:widowControl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3</w:t>
      </w:r>
      <w:r w:rsidR="0028321C" w:rsidRPr="0028321C">
        <w:rPr>
          <w:rFonts w:ascii="宋体" w:hAnsi="宋体" w:cs="Arial" w:hint="eastAsia"/>
          <w:kern w:val="0"/>
          <w:szCs w:val="21"/>
        </w:rPr>
        <w:t>．</w:t>
      </w:r>
      <w:r>
        <w:rPr>
          <w:rFonts w:ascii="宋体" w:hAnsi="宋体" w:cs="Arial" w:hint="eastAsia"/>
          <w:kern w:val="0"/>
          <w:szCs w:val="21"/>
        </w:rPr>
        <w:t>第4～1</w:t>
      </w:r>
      <w:r w:rsidR="00E7270A">
        <w:rPr>
          <w:rFonts w:ascii="宋体" w:hAnsi="宋体" w:cs="Arial" w:hint="eastAsia"/>
          <w:kern w:val="0"/>
          <w:szCs w:val="21"/>
        </w:rPr>
        <w:t>2</w:t>
      </w:r>
      <w:r>
        <w:rPr>
          <w:rFonts w:ascii="宋体" w:hAnsi="宋体" w:cs="Arial" w:hint="eastAsia"/>
          <w:kern w:val="0"/>
          <w:szCs w:val="21"/>
        </w:rPr>
        <w:t>周，</w:t>
      </w:r>
      <w:r w:rsidR="00405644" w:rsidRPr="00405644">
        <w:rPr>
          <w:rFonts w:ascii="宋体" w:hAnsi="宋体" w:cs="Arial" w:hint="eastAsia"/>
          <w:kern w:val="0"/>
          <w:szCs w:val="21"/>
        </w:rPr>
        <w:t>依据教学大纲和小组实践教学计划，小组开展至少</w:t>
      </w:r>
      <w:r w:rsidR="000F1BBB">
        <w:rPr>
          <w:rFonts w:ascii="宋体" w:hAnsi="宋体" w:cs="Arial" w:hint="eastAsia"/>
          <w:kern w:val="0"/>
          <w:szCs w:val="21"/>
        </w:rPr>
        <w:t>3</w:t>
      </w:r>
      <w:r w:rsidR="00405644" w:rsidRPr="00405644">
        <w:rPr>
          <w:rFonts w:ascii="宋体" w:hAnsi="宋体" w:cs="Arial" w:hint="eastAsia"/>
          <w:kern w:val="0"/>
          <w:szCs w:val="21"/>
        </w:rPr>
        <w:t>次、每次不少于</w:t>
      </w:r>
      <w:r w:rsidR="000F1BBB">
        <w:rPr>
          <w:rFonts w:ascii="宋体" w:hAnsi="宋体" w:cs="Arial" w:hint="eastAsia"/>
          <w:kern w:val="0"/>
          <w:szCs w:val="21"/>
        </w:rPr>
        <w:t>2</w:t>
      </w:r>
      <w:r w:rsidR="00405644" w:rsidRPr="00405644">
        <w:rPr>
          <w:rFonts w:ascii="宋体" w:hAnsi="宋体" w:cs="Arial" w:hint="eastAsia"/>
          <w:kern w:val="0"/>
          <w:szCs w:val="21"/>
        </w:rPr>
        <w:t>学时的集体读书研讨活动。每次活动都要有集体参加活动的照片、录音、会议记录（</w:t>
      </w:r>
      <w:r w:rsidR="00391267">
        <w:rPr>
          <w:rFonts w:ascii="宋体" w:hAnsi="宋体" w:cs="Arial" w:hint="eastAsia"/>
          <w:kern w:val="0"/>
          <w:szCs w:val="21"/>
        </w:rPr>
        <w:t>手写，</w:t>
      </w:r>
      <w:r w:rsidR="00405644" w:rsidRPr="00405644">
        <w:rPr>
          <w:rFonts w:ascii="宋体" w:hAnsi="宋体" w:cs="Arial" w:hint="eastAsia"/>
          <w:kern w:val="0"/>
          <w:szCs w:val="21"/>
        </w:rPr>
        <w:t>至少 200字以上）等资料</w:t>
      </w:r>
      <w:r w:rsidR="00E7270A">
        <w:rPr>
          <w:rFonts w:ascii="宋体" w:hAnsi="宋体" w:cs="Arial" w:hint="eastAsia"/>
          <w:kern w:val="0"/>
          <w:szCs w:val="21"/>
        </w:rPr>
        <w:t>。完成小组读书报告的撰写。</w:t>
      </w:r>
      <w:r w:rsidR="00E7270A" w:rsidRPr="00E7270A">
        <w:rPr>
          <w:rFonts w:ascii="宋体" w:hAnsi="宋体" w:cs="Arial" w:hint="eastAsia"/>
          <w:kern w:val="0"/>
          <w:szCs w:val="21"/>
        </w:rPr>
        <w:t>小组长应提前</w:t>
      </w:r>
      <w:r w:rsidR="00E7270A">
        <w:rPr>
          <w:rFonts w:ascii="宋体" w:hAnsi="宋体" w:cs="Arial" w:hint="eastAsia"/>
          <w:kern w:val="0"/>
          <w:szCs w:val="21"/>
        </w:rPr>
        <w:t>2天</w:t>
      </w:r>
      <w:r w:rsidR="00E7270A" w:rsidRPr="00E7270A">
        <w:rPr>
          <w:rFonts w:ascii="宋体" w:hAnsi="宋体" w:cs="Arial" w:hint="eastAsia"/>
          <w:kern w:val="0"/>
          <w:szCs w:val="21"/>
        </w:rPr>
        <w:t>把小组读书活动的时间、地点告知教师，教师</w:t>
      </w:r>
      <w:r w:rsidR="00E7270A">
        <w:rPr>
          <w:rFonts w:ascii="宋体" w:hAnsi="宋体" w:cs="Arial" w:hint="eastAsia"/>
          <w:kern w:val="0"/>
          <w:szCs w:val="21"/>
        </w:rPr>
        <w:t>可以</w:t>
      </w:r>
      <w:r w:rsidR="00E7270A" w:rsidRPr="00E7270A">
        <w:rPr>
          <w:rFonts w:ascii="宋体" w:hAnsi="宋体" w:cs="Arial" w:hint="eastAsia"/>
          <w:kern w:val="0"/>
          <w:szCs w:val="21"/>
        </w:rPr>
        <w:t>随机抽查，并至少完整地参加</w:t>
      </w:r>
      <w:r w:rsidR="00E7270A">
        <w:rPr>
          <w:rFonts w:ascii="宋体" w:hAnsi="宋体" w:cs="Arial" w:hint="eastAsia"/>
          <w:kern w:val="0"/>
          <w:szCs w:val="21"/>
        </w:rPr>
        <w:t>2次</w:t>
      </w:r>
      <w:r w:rsidR="00E7270A" w:rsidRPr="00E7270A">
        <w:rPr>
          <w:rFonts w:ascii="宋体" w:hAnsi="宋体" w:cs="Arial" w:hint="eastAsia"/>
          <w:kern w:val="0"/>
          <w:szCs w:val="21"/>
        </w:rPr>
        <w:t>小组读书活动。</w:t>
      </w:r>
    </w:p>
    <w:p w:rsidR="009C5ADC" w:rsidRDefault="009C5ADC" w:rsidP="005C262F">
      <w:pPr>
        <w:widowControl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lastRenderedPageBreak/>
        <w:t>4</w:t>
      </w:r>
      <w:r w:rsidR="0028321C" w:rsidRPr="0028321C">
        <w:rPr>
          <w:rFonts w:ascii="宋体" w:hAnsi="宋体" w:cs="Arial" w:hint="eastAsia"/>
          <w:kern w:val="0"/>
          <w:szCs w:val="21"/>
        </w:rPr>
        <w:t>．</w:t>
      </w:r>
      <w:r w:rsidR="00E7270A" w:rsidRPr="00E7270A">
        <w:rPr>
          <w:rFonts w:ascii="宋体" w:hAnsi="宋体" w:cs="Arial" w:hint="eastAsia"/>
          <w:kern w:val="0"/>
          <w:szCs w:val="21"/>
        </w:rPr>
        <w:t>第</w:t>
      </w:r>
      <w:r>
        <w:rPr>
          <w:rFonts w:ascii="宋体" w:hAnsi="宋体" w:cs="Arial" w:hint="eastAsia"/>
          <w:kern w:val="0"/>
          <w:szCs w:val="21"/>
        </w:rPr>
        <w:t>9</w:t>
      </w:r>
      <w:r w:rsidR="00E7270A" w:rsidRPr="00E7270A">
        <w:rPr>
          <w:rFonts w:ascii="宋体" w:hAnsi="宋体" w:cs="Arial" w:hint="eastAsia"/>
          <w:kern w:val="0"/>
          <w:szCs w:val="21"/>
        </w:rPr>
        <w:t>周，教师要召集小组负责人召开会议，各小组负责人要介绍本小组实践活动的进展情况，教师与负责人充分交流</w:t>
      </w:r>
      <w:r>
        <w:rPr>
          <w:rFonts w:ascii="宋体" w:hAnsi="宋体" w:cs="Arial" w:hint="eastAsia"/>
          <w:kern w:val="0"/>
          <w:szCs w:val="21"/>
        </w:rPr>
        <w:t>并指导</w:t>
      </w:r>
      <w:r w:rsidR="00E7270A" w:rsidRPr="00E7270A">
        <w:rPr>
          <w:rFonts w:ascii="宋体" w:hAnsi="宋体" w:cs="Arial" w:hint="eastAsia"/>
          <w:kern w:val="0"/>
          <w:szCs w:val="21"/>
        </w:rPr>
        <w:t>。</w:t>
      </w:r>
    </w:p>
    <w:p w:rsidR="00405644" w:rsidRPr="00405644" w:rsidRDefault="009C5ADC" w:rsidP="005C262F">
      <w:pPr>
        <w:widowControl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5</w:t>
      </w:r>
      <w:r w:rsidR="0028321C" w:rsidRPr="0028321C">
        <w:rPr>
          <w:rFonts w:ascii="宋体" w:hAnsi="宋体" w:cs="Arial" w:hint="eastAsia"/>
          <w:kern w:val="0"/>
          <w:szCs w:val="21"/>
        </w:rPr>
        <w:t>．</w:t>
      </w:r>
      <w:r w:rsidR="00E7270A" w:rsidRPr="00E7270A">
        <w:rPr>
          <w:rFonts w:ascii="宋体" w:hAnsi="宋体" w:cs="Arial" w:hint="eastAsia"/>
          <w:kern w:val="0"/>
          <w:szCs w:val="21"/>
        </w:rPr>
        <w:t>第</w:t>
      </w:r>
      <w:r>
        <w:rPr>
          <w:rFonts w:ascii="宋体" w:hAnsi="宋体" w:cs="Arial" w:hint="eastAsia"/>
          <w:kern w:val="0"/>
          <w:szCs w:val="21"/>
        </w:rPr>
        <w:t>13</w:t>
      </w:r>
      <w:r w:rsidR="00E7270A" w:rsidRPr="00E7270A">
        <w:rPr>
          <w:rFonts w:ascii="宋体" w:hAnsi="宋体" w:cs="Arial" w:hint="eastAsia"/>
          <w:kern w:val="0"/>
          <w:szCs w:val="21"/>
        </w:rPr>
        <w:t>周，</w:t>
      </w:r>
      <w:r>
        <w:rPr>
          <w:rFonts w:ascii="宋体" w:hAnsi="宋体" w:cs="Arial" w:hint="eastAsia"/>
          <w:kern w:val="0"/>
          <w:szCs w:val="21"/>
        </w:rPr>
        <w:t>小组提交小组读书报告和实践活动资料。</w:t>
      </w:r>
      <w:r w:rsidRPr="009C5ADC">
        <w:rPr>
          <w:rFonts w:ascii="宋体" w:hAnsi="宋体" w:cs="Arial" w:hint="eastAsia"/>
          <w:kern w:val="0"/>
          <w:szCs w:val="21"/>
        </w:rPr>
        <w:t>教师审读</w:t>
      </w:r>
      <w:r>
        <w:rPr>
          <w:rFonts w:ascii="宋体" w:hAnsi="宋体" w:cs="Arial" w:hint="eastAsia"/>
          <w:kern w:val="0"/>
          <w:szCs w:val="21"/>
        </w:rPr>
        <w:t>，如有</w:t>
      </w:r>
      <w:r w:rsidR="00E7270A" w:rsidRPr="00E7270A">
        <w:rPr>
          <w:rFonts w:ascii="宋体" w:hAnsi="宋体" w:cs="Arial" w:hint="eastAsia"/>
          <w:kern w:val="0"/>
          <w:szCs w:val="21"/>
        </w:rPr>
        <w:t>不符合要求的，教师要求该小组按质按期修改完成，否则不能参加课内</w:t>
      </w:r>
      <w:r>
        <w:rPr>
          <w:rFonts w:ascii="宋体" w:hAnsi="宋体" w:cs="Arial" w:hint="eastAsia"/>
          <w:kern w:val="0"/>
          <w:szCs w:val="21"/>
        </w:rPr>
        <w:t>的</w:t>
      </w:r>
      <w:r w:rsidR="00E7270A" w:rsidRPr="00E7270A">
        <w:rPr>
          <w:rFonts w:ascii="宋体" w:hAnsi="宋体" w:cs="Arial" w:hint="eastAsia"/>
          <w:kern w:val="0"/>
          <w:szCs w:val="21"/>
        </w:rPr>
        <w:t>成果展示，与此相应，本小组成员亦没有实践教学成绩。</w:t>
      </w:r>
    </w:p>
    <w:p w:rsidR="00343AEF" w:rsidRDefault="009C5ADC" w:rsidP="005C262F">
      <w:pPr>
        <w:widowControl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6</w:t>
      </w:r>
      <w:r w:rsidR="0028321C" w:rsidRPr="0028321C">
        <w:rPr>
          <w:rFonts w:ascii="宋体" w:hAnsi="宋体" w:cs="Arial" w:hint="eastAsia"/>
          <w:kern w:val="0"/>
          <w:szCs w:val="21"/>
        </w:rPr>
        <w:t>．</w:t>
      </w:r>
      <w:r>
        <w:rPr>
          <w:rFonts w:ascii="宋体" w:hAnsi="宋体" w:cs="Arial" w:hint="eastAsia"/>
          <w:kern w:val="0"/>
          <w:szCs w:val="21"/>
        </w:rPr>
        <w:t>第1</w:t>
      </w:r>
      <w:r w:rsidR="00343AEF">
        <w:rPr>
          <w:rFonts w:ascii="宋体" w:hAnsi="宋体" w:cs="Arial" w:hint="eastAsia"/>
          <w:kern w:val="0"/>
          <w:szCs w:val="21"/>
        </w:rPr>
        <w:t>5</w:t>
      </w:r>
      <w:r w:rsidRPr="009C5ADC">
        <w:rPr>
          <w:rFonts w:ascii="宋体" w:hAnsi="宋体" w:cs="Arial" w:hint="eastAsia"/>
          <w:kern w:val="0"/>
          <w:szCs w:val="21"/>
        </w:rPr>
        <w:t>～</w:t>
      </w:r>
      <w:r>
        <w:rPr>
          <w:rFonts w:ascii="宋体" w:hAnsi="宋体" w:cs="Arial" w:hint="eastAsia"/>
          <w:kern w:val="0"/>
          <w:szCs w:val="21"/>
        </w:rPr>
        <w:t>1</w:t>
      </w:r>
      <w:r w:rsidR="00343AEF">
        <w:rPr>
          <w:rFonts w:ascii="宋体" w:hAnsi="宋体" w:cs="Arial" w:hint="eastAsia"/>
          <w:kern w:val="0"/>
          <w:szCs w:val="21"/>
        </w:rPr>
        <w:t>6</w:t>
      </w:r>
      <w:r>
        <w:rPr>
          <w:rFonts w:ascii="宋体" w:hAnsi="宋体" w:cs="Arial" w:hint="eastAsia"/>
          <w:kern w:val="0"/>
          <w:szCs w:val="21"/>
        </w:rPr>
        <w:t>周，实践成果展示。</w:t>
      </w:r>
      <w:r w:rsidR="007637AB">
        <w:rPr>
          <w:rFonts w:ascii="宋体" w:hAnsi="宋体" w:cs="Arial" w:hint="eastAsia"/>
          <w:kern w:val="0"/>
          <w:szCs w:val="21"/>
        </w:rPr>
        <w:t>占用课内</w:t>
      </w:r>
      <w:r w:rsidR="00D5603D">
        <w:rPr>
          <w:rFonts w:ascii="宋体" w:hAnsi="宋体" w:cs="Arial" w:hint="eastAsia"/>
          <w:kern w:val="0"/>
          <w:szCs w:val="21"/>
        </w:rPr>
        <w:t>时间，</w:t>
      </w:r>
      <w:r w:rsidRPr="009C5ADC">
        <w:rPr>
          <w:rFonts w:ascii="宋体" w:hAnsi="宋体" w:cs="Arial" w:hint="eastAsia"/>
          <w:kern w:val="0"/>
          <w:szCs w:val="21"/>
        </w:rPr>
        <w:t>各小组选派一或几名同学</w:t>
      </w:r>
      <w:r w:rsidR="007637AB" w:rsidRPr="007637AB">
        <w:rPr>
          <w:rFonts w:ascii="宋体" w:hAnsi="宋体" w:cs="Arial" w:hint="eastAsia"/>
          <w:kern w:val="0"/>
          <w:szCs w:val="21"/>
        </w:rPr>
        <w:t>展示</w:t>
      </w:r>
      <w:r w:rsidR="00D5603D">
        <w:rPr>
          <w:rFonts w:ascii="宋体" w:hAnsi="宋体" w:cs="Arial" w:hint="eastAsia"/>
          <w:kern w:val="0"/>
          <w:szCs w:val="21"/>
        </w:rPr>
        <w:t>小组研读成果。</w:t>
      </w:r>
      <w:r w:rsidR="007637AB" w:rsidRPr="007637AB">
        <w:rPr>
          <w:rFonts w:ascii="宋体" w:hAnsi="宋体" w:cs="Arial" w:hint="eastAsia"/>
          <w:kern w:val="0"/>
          <w:szCs w:val="21"/>
        </w:rPr>
        <w:t>其他小组</w:t>
      </w:r>
      <w:r w:rsidR="00D5603D">
        <w:rPr>
          <w:rFonts w:ascii="宋体" w:hAnsi="宋体" w:cs="Arial" w:hint="eastAsia"/>
          <w:kern w:val="0"/>
          <w:szCs w:val="21"/>
        </w:rPr>
        <w:t>负责人</w:t>
      </w:r>
      <w:r w:rsidR="007637AB" w:rsidRPr="007637AB">
        <w:rPr>
          <w:rFonts w:ascii="宋体" w:hAnsi="宋体" w:cs="Arial" w:hint="eastAsia"/>
          <w:kern w:val="0"/>
          <w:szCs w:val="21"/>
        </w:rPr>
        <w:t>作为评委进行现场评分。评分标准和规则由教师提前制定</w:t>
      </w:r>
      <w:r w:rsidR="00D5603D">
        <w:rPr>
          <w:rFonts w:ascii="宋体" w:hAnsi="宋体" w:cs="Arial" w:hint="eastAsia"/>
          <w:kern w:val="0"/>
          <w:szCs w:val="21"/>
        </w:rPr>
        <w:t>，</w:t>
      </w:r>
      <w:r w:rsidR="007637AB" w:rsidRPr="007637AB">
        <w:rPr>
          <w:rFonts w:ascii="宋体" w:hAnsi="宋体" w:cs="Arial" w:hint="eastAsia"/>
          <w:kern w:val="0"/>
          <w:szCs w:val="21"/>
        </w:rPr>
        <w:t xml:space="preserve">总分为 </w:t>
      </w:r>
      <w:r w:rsidR="00A44C03">
        <w:rPr>
          <w:rFonts w:ascii="宋体" w:hAnsi="宋体" w:cs="Arial" w:hint="eastAsia"/>
          <w:kern w:val="0"/>
          <w:szCs w:val="21"/>
        </w:rPr>
        <w:t>5</w:t>
      </w:r>
      <w:r w:rsidR="007637AB" w:rsidRPr="007637AB">
        <w:rPr>
          <w:rFonts w:ascii="宋体" w:hAnsi="宋体" w:cs="Arial" w:hint="eastAsia"/>
          <w:kern w:val="0"/>
          <w:szCs w:val="21"/>
        </w:rPr>
        <w:t>0。展示结束后，当堂计算出该小组</w:t>
      </w:r>
      <w:r w:rsidR="00D5603D">
        <w:rPr>
          <w:rFonts w:ascii="宋体" w:hAnsi="宋体" w:cs="Arial" w:hint="eastAsia"/>
          <w:kern w:val="0"/>
          <w:szCs w:val="21"/>
        </w:rPr>
        <w:t>成果展示</w:t>
      </w:r>
      <w:r w:rsidR="007637AB" w:rsidRPr="007637AB">
        <w:rPr>
          <w:rFonts w:ascii="宋体" w:hAnsi="宋体" w:cs="Arial" w:hint="eastAsia"/>
          <w:kern w:val="0"/>
          <w:szCs w:val="21"/>
        </w:rPr>
        <w:t>的平均分数，记录在册。</w:t>
      </w:r>
    </w:p>
    <w:p w:rsidR="00343AEF" w:rsidRDefault="00343AEF" w:rsidP="005C262F">
      <w:pPr>
        <w:widowControl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7</w:t>
      </w:r>
      <w:r w:rsidR="0028321C" w:rsidRPr="0028321C">
        <w:rPr>
          <w:rFonts w:ascii="宋体" w:hAnsi="宋体" w:cs="Arial" w:hint="eastAsia"/>
          <w:kern w:val="0"/>
          <w:szCs w:val="21"/>
        </w:rPr>
        <w:t>．</w:t>
      </w:r>
      <w:r>
        <w:rPr>
          <w:rFonts w:ascii="宋体" w:hAnsi="宋体" w:cs="Arial" w:hint="eastAsia"/>
          <w:kern w:val="0"/>
          <w:szCs w:val="21"/>
        </w:rPr>
        <w:t>第17周，教师遴选出优秀读书报告</w:t>
      </w:r>
      <w:r w:rsidR="001E4DDB">
        <w:rPr>
          <w:rFonts w:ascii="宋体" w:hAnsi="宋体" w:cs="Arial" w:hint="eastAsia"/>
          <w:kern w:val="0"/>
          <w:szCs w:val="21"/>
        </w:rPr>
        <w:t>，教研组组织</w:t>
      </w:r>
      <w:r w:rsidRPr="00343AEF">
        <w:rPr>
          <w:rFonts w:ascii="宋体" w:hAnsi="宋体" w:cs="Arial" w:hint="eastAsia"/>
          <w:kern w:val="0"/>
          <w:szCs w:val="21"/>
        </w:rPr>
        <w:t>评比</w:t>
      </w:r>
      <w:r w:rsidR="001E4DDB">
        <w:rPr>
          <w:rFonts w:ascii="宋体" w:hAnsi="宋体" w:cs="Arial" w:hint="eastAsia"/>
          <w:kern w:val="0"/>
          <w:szCs w:val="21"/>
        </w:rPr>
        <w:t>活动</w:t>
      </w:r>
      <w:r w:rsidRPr="00343AEF">
        <w:rPr>
          <w:rFonts w:ascii="宋体" w:hAnsi="宋体" w:cs="Arial" w:hint="eastAsia"/>
          <w:kern w:val="0"/>
          <w:szCs w:val="21"/>
        </w:rPr>
        <w:t>，设置相应奖项，结集优秀</w:t>
      </w:r>
      <w:r w:rsidR="005125DB">
        <w:rPr>
          <w:rFonts w:ascii="宋体" w:hAnsi="宋体" w:cs="Arial" w:hint="eastAsia"/>
          <w:kern w:val="0"/>
          <w:szCs w:val="21"/>
        </w:rPr>
        <w:t>读书报告</w:t>
      </w:r>
      <w:r w:rsidRPr="00343AEF">
        <w:rPr>
          <w:rFonts w:ascii="宋体" w:hAnsi="宋体" w:cs="Arial" w:hint="eastAsia"/>
          <w:kern w:val="0"/>
          <w:szCs w:val="21"/>
        </w:rPr>
        <w:t>向全校展示。</w:t>
      </w:r>
    </w:p>
    <w:p w:rsidR="00D210F0" w:rsidRDefault="00D5603D" w:rsidP="005C262F">
      <w:pPr>
        <w:widowControl/>
        <w:spacing w:beforeLines="50" w:afterLines="50"/>
        <w:ind w:firstLineChars="200" w:firstLine="480"/>
        <w:jc w:val="left"/>
        <w:rPr>
          <w:rFonts w:ascii="黑体" w:eastAsia="黑体" w:hAnsi="宋体" w:cs="宋体"/>
          <w:bCs/>
          <w:kern w:val="0"/>
          <w:sz w:val="24"/>
        </w:rPr>
      </w:pPr>
      <w:r>
        <w:rPr>
          <w:rFonts w:ascii="黑体" w:eastAsia="黑体" w:hAnsi="宋体" w:cs="宋体" w:hint="eastAsia"/>
          <w:bCs/>
          <w:kern w:val="0"/>
          <w:sz w:val="24"/>
        </w:rPr>
        <w:t>五、</w:t>
      </w:r>
      <w:r w:rsidR="00420EE7" w:rsidRPr="00D5603D">
        <w:rPr>
          <w:rFonts w:ascii="黑体" w:eastAsia="黑体" w:hAnsi="宋体" w:cs="宋体" w:hint="eastAsia"/>
          <w:bCs/>
          <w:kern w:val="0"/>
          <w:sz w:val="24"/>
        </w:rPr>
        <w:t>考核</w:t>
      </w:r>
    </w:p>
    <w:p w:rsidR="00166399" w:rsidRDefault="00166399" w:rsidP="005C262F">
      <w:pPr>
        <w:widowControl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166399">
        <w:rPr>
          <w:rFonts w:ascii="宋体" w:hAnsi="宋体" w:cs="Arial" w:hint="eastAsia"/>
          <w:kern w:val="0"/>
          <w:szCs w:val="21"/>
        </w:rPr>
        <w:t>实践教学考核的总成绩以百分计，由两部分构成：</w:t>
      </w:r>
      <w:r>
        <w:rPr>
          <w:rFonts w:ascii="宋体" w:hAnsi="宋体" w:cs="Arial" w:hint="eastAsia"/>
          <w:kern w:val="0"/>
          <w:szCs w:val="21"/>
        </w:rPr>
        <w:t>读书报告（含</w:t>
      </w:r>
      <w:r w:rsidR="00A52D3D">
        <w:rPr>
          <w:rFonts w:ascii="宋体" w:hAnsi="宋体" w:cs="Arial" w:hint="eastAsia"/>
          <w:kern w:val="0"/>
          <w:szCs w:val="21"/>
        </w:rPr>
        <w:t>小组研读</w:t>
      </w:r>
      <w:r w:rsidRPr="00166399">
        <w:rPr>
          <w:rFonts w:ascii="宋体" w:hAnsi="宋体" w:cs="Arial" w:hint="eastAsia"/>
          <w:kern w:val="0"/>
          <w:szCs w:val="21"/>
        </w:rPr>
        <w:t>会活动过程</w:t>
      </w:r>
      <w:r>
        <w:rPr>
          <w:rFonts w:ascii="宋体" w:hAnsi="宋体" w:cs="Arial"/>
          <w:kern w:val="0"/>
          <w:szCs w:val="21"/>
        </w:rPr>
        <w:t>）</w:t>
      </w:r>
      <w:r w:rsidRPr="00166399">
        <w:rPr>
          <w:rFonts w:ascii="宋体" w:hAnsi="宋体" w:cs="Arial" w:hint="eastAsia"/>
          <w:kern w:val="0"/>
          <w:szCs w:val="21"/>
        </w:rPr>
        <w:t>成绩和</w:t>
      </w:r>
      <w:r>
        <w:rPr>
          <w:rFonts w:ascii="宋体" w:hAnsi="宋体" w:cs="Arial" w:hint="eastAsia"/>
          <w:kern w:val="0"/>
          <w:szCs w:val="21"/>
        </w:rPr>
        <w:t>成果展示</w:t>
      </w:r>
      <w:r w:rsidRPr="00166399">
        <w:rPr>
          <w:rFonts w:ascii="宋体" w:hAnsi="宋体" w:cs="Arial" w:hint="eastAsia"/>
          <w:kern w:val="0"/>
          <w:szCs w:val="21"/>
        </w:rPr>
        <w:t>成绩</w:t>
      </w:r>
      <w:r>
        <w:rPr>
          <w:rFonts w:ascii="宋体" w:hAnsi="宋体" w:cs="Arial" w:hint="eastAsia"/>
          <w:kern w:val="0"/>
          <w:szCs w:val="21"/>
        </w:rPr>
        <w:t>，各占50%</w:t>
      </w:r>
      <w:r w:rsidRPr="00166399">
        <w:rPr>
          <w:rFonts w:ascii="宋体" w:hAnsi="宋体" w:cs="Arial" w:hint="eastAsia"/>
          <w:kern w:val="0"/>
          <w:szCs w:val="21"/>
        </w:rPr>
        <w:t>。</w:t>
      </w:r>
    </w:p>
    <w:p w:rsidR="00166399" w:rsidRDefault="00591FA8" w:rsidP="005C262F">
      <w:pPr>
        <w:widowControl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实践</w:t>
      </w:r>
      <w:r w:rsidR="00C23AD0">
        <w:rPr>
          <w:rFonts w:ascii="宋体" w:hAnsi="宋体" w:cs="Arial" w:hint="eastAsia"/>
          <w:kern w:val="0"/>
          <w:szCs w:val="21"/>
        </w:rPr>
        <w:t>教学</w:t>
      </w:r>
      <w:r w:rsidR="00C23AD0" w:rsidRPr="00166399">
        <w:rPr>
          <w:rFonts w:ascii="宋体" w:hAnsi="宋体" w:cs="Arial" w:hint="eastAsia"/>
          <w:kern w:val="0"/>
          <w:szCs w:val="21"/>
        </w:rPr>
        <w:t>成绩占</w:t>
      </w:r>
      <w:r w:rsidR="00C23AD0">
        <w:rPr>
          <w:rFonts w:ascii="宋体" w:hAnsi="宋体" w:cs="Arial" w:hint="eastAsia"/>
          <w:kern w:val="0"/>
          <w:szCs w:val="21"/>
        </w:rPr>
        <w:t>本课程</w:t>
      </w:r>
      <w:r w:rsidR="00C23AD0" w:rsidRPr="00166399">
        <w:rPr>
          <w:rFonts w:ascii="宋体" w:hAnsi="宋体" w:cs="Arial" w:hint="eastAsia"/>
          <w:kern w:val="0"/>
          <w:szCs w:val="21"/>
        </w:rPr>
        <w:t>总成绩的30%。</w:t>
      </w:r>
    </w:p>
    <w:p w:rsidR="00343AEF" w:rsidRDefault="0091700A" w:rsidP="005C262F">
      <w:pPr>
        <w:widowControl/>
        <w:spacing w:beforeLines="50" w:afterLines="50"/>
        <w:ind w:firstLineChars="200" w:firstLine="480"/>
        <w:jc w:val="left"/>
        <w:rPr>
          <w:rFonts w:ascii="黑体" w:eastAsia="黑体" w:hAnsi="宋体" w:cs="宋体"/>
          <w:bCs/>
          <w:kern w:val="0"/>
          <w:sz w:val="24"/>
        </w:rPr>
      </w:pPr>
      <w:r>
        <w:rPr>
          <w:rFonts w:ascii="黑体" w:eastAsia="黑体" w:hAnsi="宋体" w:cs="宋体" w:hint="eastAsia"/>
          <w:bCs/>
          <w:kern w:val="0"/>
          <w:sz w:val="24"/>
        </w:rPr>
        <w:t>六</w:t>
      </w:r>
      <w:r w:rsidR="00343AEF">
        <w:rPr>
          <w:rFonts w:ascii="黑体" w:eastAsia="黑体" w:hAnsi="宋体" w:cs="宋体" w:hint="eastAsia"/>
          <w:bCs/>
          <w:kern w:val="0"/>
          <w:sz w:val="24"/>
        </w:rPr>
        <w:t>、</w:t>
      </w:r>
      <w:r w:rsidR="00BF392E">
        <w:rPr>
          <w:rFonts w:ascii="黑体" w:eastAsia="黑体" w:hAnsi="宋体" w:cs="宋体" w:hint="eastAsia"/>
          <w:bCs/>
          <w:kern w:val="0"/>
          <w:sz w:val="24"/>
        </w:rPr>
        <w:t>提交资料要求</w:t>
      </w:r>
    </w:p>
    <w:p w:rsidR="00343AEF" w:rsidRPr="00166399" w:rsidRDefault="00BF392E" w:rsidP="005C262F">
      <w:pPr>
        <w:widowControl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小组</w:t>
      </w:r>
      <w:r w:rsidRPr="00343AEF">
        <w:rPr>
          <w:rFonts w:ascii="宋体" w:hAnsi="宋体" w:cs="Arial" w:hint="eastAsia"/>
          <w:kern w:val="0"/>
          <w:szCs w:val="21"/>
        </w:rPr>
        <w:t>统一提交</w:t>
      </w:r>
      <w:r>
        <w:rPr>
          <w:rFonts w:ascii="宋体" w:hAnsi="宋体" w:cs="Arial" w:hint="eastAsia"/>
          <w:kern w:val="0"/>
          <w:szCs w:val="21"/>
        </w:rPr>
        <w:t>一份，</w:t>
      </w:r>
      <w:r w:rsidR="00045AA1">
        <w:rPr>
          <w:rFonts w:ascii="宋体" w:hAnsi="宋体" w:cs="Arial" w:hint="eastAsia"/>
          <w:kern w:val="0"/>
          <w:szCs w:val="21"/>
        </w:rPr>
        <w:t>有</w:t>
      </w:r>
      <w:r>
        <w:rPr>
          <w:rFonts w:ascii="宋体" w:hAnsi="宋体" w:cs="Arial" w:hint="eastAsia"/>
          <w:kern w:val="0"/>
          <w:szCs w:val="21"/>
        </w:rPr>
        <w:t>纸质版本和电子版本</w:t>
      </w:r>
      <w:r w:rsidR="00045AA1">
        <w:rPr>
          <w:rFonts w:ascii="宋体" w:hAnsi="宋体" w:cs="Arial" w:hint="eastAsia"/>
          <w:kern w:val="0"/>
          <w:szCs w:val="21"/>
        </w:rPr>
        <w:t>2类</w:t>
      </w:r>
      <w:r w:rsidRPr="00343AEF">
        <w:rPr>
          <w:rFonts w:ascii="宋体" w:hAnsi="宋体" w:cs="Arial" w:hint="eastAsia"/>
          <w:kern w:val="0"/>
          <w:szCs w:val="21"/>
        </w:rPr>
        <w:t>。</w:t>
      </w:r>
    </w:p>
    <w:p w:rsidR="00343AEF" w:rsidRPr="00343AEF" w:rsidRDefault="00343AEF" w:rsidP="005C262F">
      <w:pPr>
        <w:widowControl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343AEF">
        <w:rPr>
          <w:rFonts w:ascii="宋体" w:hAnsi="宋体" w:cs="Arial" w:hint="eastAsia"/>
          <w:kern w:val="0"/>
          <w:szCs w:val="21"/>
        </w:rPr>
        <w:t>纸质版本</w:t>
      </w:r>
      <w:r w:rsidR="00DA786B">
        <w:rPr>
          <w:rFonts w:ascii="宋体" w:hAnsi="宋体" w:cs="Arial" w:hint="eastAsia"/>
          <w:kern w:val="0"/>
          <w:szCs w:val="21"/>
        </w:rPr>
        <w:t>：</w:t>
      </w:r>
      <w:r w:rsidR="00BF392E">
        <w:rPr>
          <w:rFonts w:ascii="宋体" w:hAnsi="宋体" w:cs="Arial" w:hint="eastAsia"/>
          <w:kern w:val="0"/>
          <w:szCs w:val="21"/>
        </w:rPr>
        <w:t>包括</w:t>
      </w:r>
      <w:r w:rsidR="00EE0B9C">
        <w:rPr>
          <w:rFonts w:ascii="宋体" w:hAnsi="宋体" w:cs="Arial" w:hint="eastAsia"/>
          <w:kern w:val="0"/>
          <w:szCs w:val="21"/>
        </w:rPr>
        <w:t>小组活动方案、</w:t>
      </w:r>
      <w:r w:rsidRPr="00343AEF">
        <w:rPr>
          <w:rFonts w:ascii="宋体" w:hAnsi="宋体" w:cs="Arial" w:hint="eastAsia"/>
          <w:kern w:val="0"/>
          <w:szCs w:val="21"/>
        </w:rPr>
        <w:t>读书报告和</w:t>
      </w:r>
      <w:r w:rsidR="00A52D3D">
        <w:rPr>
          <w:rFonts w:ascii="宋体" w:hAnsi="宋体" w:cs="Arial" w:hint="eastAsia"/>
          <w:kern w:val="0"/>
          <w:szCs w:val="21"/>
        </w:rPr>
        <w:t>研读</w:t>
      </w:r>
      <w:r w:rsidR="00BF392E">
        <w:rPr>
          <w:rFonts w:ascii="宋体" w:hAnsi="宋体" w:cs="Arial" w:hint="eastAsia"/>
          <w:kern w:val="0"/>
          <w:szCs w:val="21"/>
        </w:rPr>
        <w:t>会议记录（见附录）。</w:t>
      </w:r>
    </w:p>
    <w:p w:rsidR="00D5603D" w:rsidRPr="00D5603D" w:rsidRDefault="00343AEF" w:rsidP="005C262F">
      <w:pPr>
        <w:widowControl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343AEF">
        <w:rPr>
          <w:rFonts w:ascii="宋体" w:hAnsi="宋体" w:cs="Arial" w:hint="eastAsia"/>
          <w:kern w:val="0"/>
          <w:szCs w:val="21"/>
        </w:rPr>
        <w:t>电子</w:t>
      </w:r>
      <w:r w:rsidR="00BF392E">
        <w:rPr>
          <w:rFonts w:ascii="宋体" w:hAnsi="宋体" w:cs="Arial" w:hint="eastAsia"/>
          <w:kern w:val="0"/>
          <w:szCs w:val="21"/>
        </w:rPr>
        <w:t>版本</w:t>
      </w:r>
      <w:r w:rsidR="00DA786B">
        <w:rPr>
          <w:rFonts w:ascii="宋体" w:hAnsi="宋体" w:cs="Arial" w:hint="eastAsia"/>
          <w:kern w:val="0"/>
          <w:szCs w:val="21"/>
        </w:rPr>
        <w:t>：</w:t>
      </w:r>
      <w:r w:rsidRPr="00343AEF">
        <w:rPr>
          <w:rFonts w:ascii="宋体" w:hAnsi="宋体" w:cs="Arial" w:hint="eastAsia"/>
          <w:kern w:val="0"/>
          <w:szCs w:val="21"/>
        </w:rPr>
        <w:t>每个小组建一个文件夹，名称“班级组长”，文件夹内有</w:t>
      </w:r>
      <w:r w:rsidR="00DA786B">
        <w:rPr>
          <w:rFonts w:ascii="宋体" w:hAnsi="宋体" w:cs="Arial" w:hint="eastAsia"/>
          <w:kern w:val="0"/>
          <w:szCs w:val="21"/>
        </w:rPr>
        <w:t>以下</w:t>
      </w:r>
      <w:r w:rsidRPr="00343AEF">
        <w:rPr>
          <w:rFonts w:ascii="宋体" w:hAnsi="宋体" w:cs="Arial" w:hint="eastAsia"/>
          <w:kern w:val="0"/>
          <w:szCs w:val="21"/>
        </w:rPr>
        <w:t>文件，一是</w:t>
      </w:r>
      <w:r w:rsidR="00DA786B">
        <w:rPr>
          <w:rFonts w:ascii="宋体" w:hAnsi="宋体" w:cs="Arial" w:hint="eastAsia"/>
          <w:kern w:val="0"/>
          <w:szCs w:val="21"/>
        </w:rPr>
        <w:t>读书报告</w:t>
      </w:r>
      <w:r w:rsidRPr="00343AEF">
        <w:rPr>
          <w:rFonts w:ascii="宋体" w:hAnsi="宋体" w:cs="Arial" w:hint="eastAsia"/>
          <w:kern w:val="0"/>
          <w:szCs w:val="21"/>
        </w:rPr>
        <w:t>，</w:t>
      </w:r>
      <w:r w:rsidR="00DA786B">
        <w:rPr>
          <w:rFonts w:ascii="宋体" w:hAnsi="宋体" w:cs="Arial" w:hint="eastAsia"/>
          <w:kern w:val="0"/>
          <w:szCs w:val="21"/>
        </w:rPr>
        <w:t>二</w:t>
      </w:r>
      <w:r w:rsidRPr="00343AEF">
        <w:rPr>
          <w:rFonts w:ascii="宋体" w:hAnsi="宋体" w:cs="Arial" w:hint="eastAsia"/>
          <w:kern w:val="0"/>
          <w:szCs w:val="21"/>
        </w:rPr>
        <w:t>是</w:t>
      </w:r>
      <w:r w:rsidR="00DA786B">
        <w:rPr>
          <w:rFonts w:ascii="宋体" w:hAnsi="宋体" w:cs="Arial" w:hint="eastAsia"/>
          <w:kern w:val="0"/>
          <w:szCs w:val="21"/>
        </w:rPr>
        <w:t>成果展示时</w:t>
      </w:r>
      <w:r w:rsidRPr="00343AEF">
        <w:rPr>
          <w:rFonts w:ascii="宋体" w:hAnsi="宋体" w:cs="Arial" w:hint="eastAsia"/>
          <w:kern w:val="0"/>
          <w:szCs w:val="21"/>
        </w:rPr>
        <w:t>的</w:t>
      </w:r>
      <w:r w:rsidR="00DA786B">
        <w:rPr>
          <w:rFonts w:ascii="宋体" w:hAnsi="宋体" w:cs="Arial" w:hint="eastAsia"/>
          <w:kern w:val="0"/>
          <w:szCs w:val="21"/>
        </w:rPr>
        <w:t>课件，三是小组研读会的照片和录音，每次研读会建一个文件夹，文件夹名称“年月日”，例如“20151023”</w:t>
      </w:r>
      <w:r w:rsidRPr="00343AEF">
        <w:rPr>
          <w:rFonts w:ascii="宋体" w:hAnsi="宋体" w:cs="Arial" w:hint="eastAsia"/>
          <w:kern w:val="0"/>
          <w:szCs w:val="21"/>
        </w:rPr>
        <w:t>。</w:t>
      </w:r>
    </w:p>
    <w:p w:rsidR="00D5603D" w:rsidRPr="0038200E" w:rsidRDefault="00C2523E" w:rsidP="005C262F">
      <w:pPr>
        <w:widowControl/>
        <w:spacing w:beforeLines="50" w:afterLines="50"/>
        <w:ind w:firstLineChars="200" w:firstLine="480"/>
        <w:jc w:val="left"/>
        <w:rPr>
          <w:rFonts w:ascii="黑体" w:eastAsia="黑体" w:hAnsi="宋体" w:cs="宋体"/>
          <w:bCs/>
          <w:kern w:val="0"/>
          <w:sz w:val="24"/>
        </w:rPr>
      </w:pPr>
      <w:r w:rsidRPr="0038200E">
        <w:rPr>
          <w:rFonts w:ascii="黑体" w:eastAsia="黑体" w:hAnsi="宋体" w:cs="宋体"/>
          <w:bCs/>
          <w:kern w:val="0"/>
          <w:sz w:val="24"/>
        </w:rPr>
        <w:t>七</w:t>
      </w:r>
      <w:r w:rsidRPr="0038200E">
        <w:rPr>
          <w:rFonts w:ascii="黑体" w:eastAsia="黑体" w:hAnsi="宋体" w:cs="宋体" w:hint="eastAsia"/>
          <w:bCs/>
          <w:kern w:val="0"/>
          <w:sz w:val="24"/>
        </w:rPr>
        <w:t>、</w:t>
      </w:r>
      <w:r w:rsidRPr="0038200E">
        <w:rPr>
          <w:rFonts w:ascii="黑体" w:eastAsia="黑体" w:hAnsi="宋体" w:cs="宋体"/>
          <w:bCs/>
          <w:kern w:val="0"/>
          <w:sz w:val="24"/>
        </w:rPr>
        <w:t>阅读书目</w:t>
      </w:r>
    </w:p>
    <w:p w:rsidR="00D210F0" w:rsidRPr="0038200E" w:rsidRDefault="00D210F0" w:rsidP="005C262F">
      <w:pPr>
        <w:ind w:firstLineChars="200" w:firstLine="420"/>
        <w:rPr>
          <w:kern w:val="0"/>
          <w:szCs w:val="21"/>
        </w:rPr>
      </w:pPr>
      <w:r w:rsidRPr="0038200E">
        <w:rPr>
          <w:rFonts w:hAnsi="Arial" w:hint="eastAsia"/>
          <w:kern w:val="0"/>
          <w:szCs w:val="21"/>
        </w:rPr>
        <w:t>1</w:t>
      </w:r>
      <w:r w:rsidRPr="0038200E">
        <w:rPr>
          <w:rFonts w:hAnsi="Arial" w:hint="eastAsia"/>
          <w:kern w:val="0"/>
          <w:szCs w:val="21"/>
        </w:rPr>
        <w:t>．马克思</w:t>
      </w:r>
      <w:r w:rsidR="00F618EF" w:rsidRPr="0038200E">
        <w:rPr>
          <w:rFonts w:hAnsi="Arial" w:hint="eastAsia"/>
          <w:kern w:val="0"/>
          <w:szCs w:val="21"/>
        </w:rPr>
        <w:t>、</w:t>
      </w:r>
      <w:r w:rsidRPr="0038200E">
        <w:rPr>
          <w:rFonts w:hAnsi="Arial" w:hint="eastAsia"/>
          <w:kern w:val="0"/>
          <w:szCs w:val="21"/>
        </w:rPr>
        <w:t>恩格斯：《共产党宣言》，《马克思恩格斯</w:t>
      </w:r>
      <w:r w:rsidR="004160DA" w:rsidRPr="0038200E">
        <w:rPr>
          <w:rFonts w:hAnsi="Arial" w:hint="eastAsia"/>
          <w:kern w:val="0"/>
          <w:szCs w:val="21"/>
        </w:rPr>
        <w:t>选</w:t>
      </w:r>
      <w:r w:rsidRPr="0038200E">
        <w:rPr>
          <w:rFonts w:hAnsi="Arial" w:hint="eastAsia"/>
          <w:kern w:val="0"/>
          <w:szCs w:val="21"/>
        </w:rPr>
        <w:t>集》第</w:t>
      </w:r>
      <w:r w:rsidR="004160DA" w:rsidRPr="0038200E">
        <w:rPr>
          <w:rFonts w:hAnsi="Arial" w:hint="eastAsia"/>
          <w:kern w:val="0"/>
          <w:szCs w:val="21"/>
        </w:rPr>
        <w:t>1</w:t>
      </w:r>
      <w:r w:rsidRPr="0038200E">
        <w:rPr>
          <w:rFonts w:hAnsi="Arial" w:hint="eastAsia"/>
          <w:kern w:val="0"/>
          <w:szCs w:val="21"/>
        </w:rPr>
        <w:t>卷，人民出版社</w:t>
      </w:r>
      <w:r w:rsidRPr="0038200E">
        <w:rPr>
          <w:rFonts w:hAnsi="Arial" w:hint="eastAsia"/>
          <w:kern w:val="0"/>
          <w:szCs w:val="21"/>
        </w:rPr>
        <w:t>20</w:t>
      </w:r>
      <w:r w:rsidR="004160DA" w:rsidRPr="0038200E">
        <w:rPr>
          <w:rFonts w:hAnsi="Arial" w:hint="eastAsia"/>
          <w:kern w:val="0"/>
          <w:szCs w:val="21"/>
        </w:rPr>
        <w:t>12</w:t>
      </w:r>
      <w:r w:rsidRPr="0038200E">
        <w:rPr>
          <w:rFonts w:hAnsi="Arial" w:hint="eastAsia"/>
          <w:kern w:val="0"/>
          <w:szCs w:val="21"/>
        </w:rPr>
        <w:t>年版</w:t>
      </w:r>
      <w:r w:rsidRPr="0038200E">
        <w:rPr>
          <w:rFonts w:hint="eastAsia"/>
          <w:kern w:val="0"/>
          <w:szCs w:val="21"/>
        </w:rPr>
        <w:t>。</w:t>
      </w:r>
    </w:p>
    <w:p w:rsidR="0038200E" w:rsidRPr="0038200E" w:rsidRDefault="00D210F0" w:rsidP="005C262F">
      <w:pPr>
        <w:ind w:firstLineChars="200" w:firstLine="420"/>
        <w:rPr>
          <w:rFonts w:hAnsi="Arial"/>
          <w:kern w:val="0"/>
          <w:szCs w:val="21"/>
        </w:rPr>
      </w:pPr>
      <w:r w:rsidRPr="0038200E">
        <w:rPr>
          <w:rFonts w:hAnsi="Arial" w:hint="eastAsia"/>
          <w:kern w:val="0"/>
          <w:szCs w:val="21"/>
        </w:rPr>
        <w:t>2</w:t>
      </w:r>
      <w:r w:rsidRPr="0038200E">
        <w:rPr>
          <w:rFonts w:hAnsi="Arial" w:hint="eastAsia"/>
          <w:kern w:val="0"/>
          <w:szCs w:val="21"/>
        </w:rPr>
        <w:t>．</w:t>
      </w:r>
      <w:r w:rsidR="0038200E" w:rsidRPr="0038200E">
        <w:rPr>
          <w:rFonts w:hAnsi="Arial" w:hint="eastAsia"/>
          <w:kern w:val="0"/>
          <w:szCs w:val="21"/>
        </w:rPr>
        <w:t>马克思：《</w:t>
      </w:r>
      <w:r w:rsidR="0038200E" w:rsidRPr="0038200E">
        <w:rPr>
          <w:rFonts w:hAnsi="Arial" w:hint="eastAsia"/>
          <w:kern w:val="0"/>
          <w:szCs w:val="21"/>
        </w:rPr>
        <w:t>&lt;</w:t>
      </w:r>
      <w:r w:rsidR="0038200E" w:rsidRPr="0038200E">
        <w:rPr>
          <w:rFonts w:hAnsi="Arial" w:hint="eastAsia"/>
          <w:kern w:val="0"/>
          <w:szCs w:val="21"/>
        </w:rPr>
        <w:t>黑格尔法哲学批判</w:t>
      </w:r>
      <w:r w:rsidR="0038200E" w:rsidRPr="0038200E">
        <w:rPr>
          <w:rFonts w:hAnsi="Arial" w:hint="eastAsia"/>
          <w:kern w:val="0"/>
          <w:szCs w:val="21"/>
        </w:rPr>
        <w:t>&gt;</w:t>
      </w:r>
      <w:r w:rsidR="0038200E" w:rsidRPr="0038200E">
        <w:rPr>
          <w:rFonts w:hAnsi="Arial" w:hint="eastAsia"/>
          <w:kern w:val="0"/>
          <w:szCs w:val="21"/>
        </w:rPr>
        <w:t>导言》，《马克思恩格斯选集》第</w:t>
      </w:r>
      <w:r w:rsidR="0038200E" w:rsidRPr="0038200E">
        <w:rPr>
          <w:rFonts w:hAnsi="Arial" w:hint="eastAsia"/>
          <w:kern w:val="0"/>
          <w:szCs w:val="21"/>
        </w:rPr>
        <w:t>1</w:t>
      </w:r>
      <w:r w:rsidR="0038200E" w:rsidRPr="0038200E">
        <w:rPr>
          <w:rFonts w:hAnsi="Arial" w:hint="eastAsia"/>
          <w:kern w:val="0"/>
          <w:szCs w:val="21"/>
        </w:rPr>
        <w:t>卷，人民出版社</w:t>
      </w:r>
      <w:r w:rsidR="0038200E" w:rsidRPr="0038200E">
        <w:rPr>
          <w:rFonts w:hAnsi="Arial" w:hint="eastAsia"/>
          <w:kern w:val="0"/>
          <w:szCs w:val="21"/>
        </w:rPr>
        <w:t>2012</w:t>
      </w:r>
      <w:r w:rsidR="0038200E" w:rsidRPr="0038200E">
        <w:rPr>
          <w:rFonts w:hAnsi="Arial" w:hint="eastAsia"/>
          <w:kern w:val="0"/>
          <w:szCs w:val="21"/>
        </w:rPr>
        <w:t>年版。</w:t>
      </w:r>
    </w:p>
    <w:p w:rsidR="00D210F0" w:rsidRPr="0038200E" w:rsidRDefault="0038200E" w:rsidP="005C262F">
      <w:pPr>
        <w:ind w:firstLineChars="200" w:firstLine="420"/>
        <w:rPr>
          <w:rFonts w:hAnsi="Arial"/>
          <w:kern w:val="0"/>
          <w:szCs w:val="21"/>
        </w:rPr>
      </w:pPr>
      <w:r w:rsidRPr="0038200E">
        <w:rPr>
          <w:rFonts w:hAnsi="Arial" w:hint="eastAsia"/>
          <w:kern w:val="0"/>
          <w:szCs w:val="21"/>
        </w:rPr>
        <w:t>3</w:t>
      </w:r>
      <w:r w:rsidRPr="0038200E">
        <w:rPr>
          <w:rFonts w:hAnsi="Arial" w:hint="eastAsia"/>
          <w:kern w:val="0"/>
          <w:szCs w:val="21"/>
        </w:rPr>
        <w:t>．</w:t>
      </w:r>
      <w:r w:rsidR="00D210F0" w:rsidRPr="0038200E">
        <w:rPr>
          <w:rFonts w:hAnsi="Arial" w:hint="eastAsia"/>
          <w:kern w:val="0"/>
          <w:szCs w:val="21"/>
        </w:rPr>
        <w:t>马克思：《</w:t>
      </w:r>
      <w:r w:rsidR="00D210F0" w:rsidRPr="0038200E">
        <w:rPr>
          <w:rFonts w:hAnsi="Arial" w:hint="eastAsia"/>
          <w:kern w:val="0"/>
          <w:szCs w:val="21"/>
        </w:rPr>
        <w:t>1844</w:t>
      </w:r>
      <w:r w:rsidR="00D210F0" w:rsidRPr="0038200E">
        <w:rPr>
          <w:rFonts w:hAnsi="Arial" w:hint="eastAsia"/>
          <w:kern w:val="0"/>
          <w:szCs w:val="21"/>
        </w:rPr>
        <w:t>年经济学哲学手稿</w:t>
      </w:r>
      <w:r w:rsidR="005616EC" w:rsidRPr="0038200E">
        <w:rPr>
          <w:rFonts w:hAnsi="Arial" w:hint="eastAsia"/>
          <w:kern w:val="0"/>
          <w:szCs w:val="21"/>
        </w:rPr>
        <w:t>（节选）</w:t>
      </w:r>
      <w:r w:rsidR="00D210F0" w:rsidRPr="0038200E">
        <w:rPr>
          <w:rFonts w:hAnsi="Arial" w:hint="eastAsia"/>
          <w:kern w:val="0"/>
          <w:szCs w:val="21"/>
        </w:rPr>
        <w:t>》，</w:t>
      </w:r>
      <w:r w:rsidR="005616EC" w:rsidRPr="0038200E">
        <w:rPr>
          <w:rFonts w:hAnsi="Arial" w:hint="eastAsia"/>
          <w:kern w:val="0"/>
          <w:szCs w:val="21"/>
        </w:rPr>
        <w:t>《马克思恩格斯选集》第</w:t>
      </w:r>
      <w:r w:rsidR="005616EC" w:rsidRPr="0038200E">
        <w:rPr>
          <w:rFonts w:hAnsi="Arial" w:hint="eastAsia"/>
          <w:kern w:val="0"/>
          <w:szCs w:val="21"/>
        </w:rPr>
        <w:t>1</w:t>
      </w:r>
      <w:r w:rsidR="005616EC" w:rsidRPr="0038200E">
        <w:rPr>
          <w:rFonts w:hAnsi="Arial" w:hint="eastAsia"/>
          <w:kern w:val="0"/>
          <w:szCs w:val="21"/>
        </w:rPr>
        <w:t>卷，人民出版社</w:t>
      </w:r>
      <w:r w:rsidR="005616EC" w:rsidRPr="0038200E">
        <w:rPr>
          <w:rFonts w:hAnsi="Arial" w:hint="eastAsia"/>
          <w:kern w:val="0"/>
          <w:szCs w:val="21"/>
        </w:rPr>
        <w:t>2012</w:t>
      </w:r>
      <w:r w:rsidR="005616EC" w:rsidRPr="0038200E">
        <w:rPr>
          <w:rFonts w:hAnsi="Arial" w:hint="eastAsia"/>
          <w:kern w:val="0"/>
          <w:szCs w:val="21"/>
        </w:rPr>
        <w:t>年版。</w:t>
      </w:r>
    </w:p>
    <w:p w:rsidR="00D210F0" w:rsidRPr="0038200E" w:rsidRDefault="0038200E" w:rsidP="005C262F">
      <w:pPr>
        <w:ind w:firstLineChars="200" w:firstLine="420"/>
        <w:rPr>
          <w:rFonts w:hAnsi="Arial"/>
          <w:kern w:val="0"/>
          <w:szCs w:val="21"/>
        </w:rPr>
      </w:pPr>
      <w:r w:rsidRPr="0038200E">
        <w:rPr>
          <w:rFonts w:hAnsi="Arial" w:hint="eastAsia"/>
          <w:kern w:val="0"/>
          <w:szCs w:val="21"/>
        </w:rPr>
        <w:t>4</w:t>
      </w:r>
      <w:r w:rsidRPr="0038200E">
        <w:rPr>
          <w:rFonts w:hAnsi="Arial" w:hint="eastAsia"/>
          <w:kern w:val="0"/>
          <w:szCs w:val="21"/>
        </w:rPr>
        <w:t>．</w:t>
      </w:r>
      <w:r w:rsidR="00D210F0" w:rsidRPr="0038200E">
        <w:rPr>
          <w:rFonts w:hAnsi="Arial" w:hint="eastAsia"/>
          <w:kern w:val="0"/>
          <w:szCs w:val="21"/>
        </w:rPr>
        <w:t>马克思：《关于费尔巴哈的提纲》，《马克思恩格斯</w:t>
      </w:r>
      <w:r w:rsidR="00C37F1A" w:rsidRPr="0038200E">
        <w:rPr>
          <w:rFonts w:hAnsi="Arial" w:hint="eastAsia"/>
          <w:kern w:val="0"/>
          <w:szCs w:val="21"/>
        </w:rPr>
        <w:t>选</w:t>
      </w:r>
      <w:r w:rsidR="00D210F0" w:rsidRPr="0038200E">
        <w:rPr>
          <w:rFonts w:hAnsi="Arial" w:hint="eastAsia"/>
          <w:kern w:val="0"/>
          <w:szCs w:val="21"/>
        </w:rPr>
        <w:t>集》第</w:t>
      </w:r>
      <w:r w:rsidR="00D210F0" w:rsidRPr="0038200E">
        <w:rPr>
          <w:rFonts w:hAnsi="Arial" w:hint="eastAsia"/>
          <w:kern w:val="0"/>
          <w:szCs w:val="21"/>
        </w:rPr>
        <w:t>1</w:t>
      </w:r>
      <w:r w:rsidR="00D210F0" w:rsidRPr="0038200E">
        <w:rPr>
          <w:rFonts w:hAnsi="Arial" w:hint="eastAsia"/>
          <w:kern w:val="0"/>
          <w:szCs w:val="21"/>
        </w:rPr>
        <w:t>卷，人民出版社</w:t>
      </w:r>
      <w:r w:rsidR="00C37F1A" w:rsidRPr="0038200E">
        <w:rPr>
          <w:rFonts w:hAnsi="Arial" w:hint="eastAsia"/>
          <w:kern w:val="0"/>
          <w:szCs w:val="21"/>
        </w:rPr>
        <w:t>2012</w:t>
      </w:r>
      <w:r w:rsidR="00D210F0" w:rsidRPr="0038200E">
        <w:rPr>
          <w:rFonts w:hAnsi="Arial" w:hint="eastAsia"/>
          <w:kern w:val="0"/>
          <w:szCs w:val="21"/>
        </w:rPr>
        <w:t>年版。</w:t>
      </w:r>
    </w:p>
    <w:p w:rsidR="00D210F0" w:rsidRPr="0038200E" w:rsidRDefault="0038200E" w:rsidP="005C262F">
      <w:pPr>
        <w:ind w:firstLineChars="200" w:firstLine="420"/>
        <w:rPr>
          <w:rFonts w:hAnsi="Arial"/>
          <w:kern w:val="0"/>
          <w:szCs w:val="21"/>
        </w:rPr>
      </w:pPr>
      <w:r w:rsidRPr="0038200E">
        <w:rPr>
          <w:rFonts w:hAnsi="Arial" w:hint="eastAsia"/>
          <w:kern w:val="0"/>
          <w:szCs w:val="21"/>
        </w:rPr>
        <w:t>5</w:t>
      </w:r>
      <w:r w:rsidRPr="0038200E">
        <w:rPr>
          <w:rFonts w:hAnsi="Arial" w:hint="eastAsia"/>
          <w:kern w:val="0"/>
          <w:szCs w:val="21"/>
        </w:rPr>
        <w:t>．</w:t>
      </w:r>
      <w:r w:rsidR="00D210F0" w:rsidRPr="0038200E">
        <w:rPr>
          <w:rFonts w:hAnsi="Arial" w:hint="eastAsia"/>
          <w:kern w:val="0"/>
          <w:szCs w:val="21"/>
        </w:rPr>
        <w:t>马克思</w:t>
      </w:r>
      <w:r w:rsidR="005C3877" w:rsidRPr="0038200E">
        <w:rPr>
          <w:rFonts w:hAnsi="Arial" w:hint="eastAsia"/>
          <w:kern w:val="0"/>
          <w:szCs w:val="21"/>
        </w:rPr>
        <w:t>、</w:t>
      </w:r>
      <w:r w:rsidR="00D210F0" w:rsidRPr="0038200E">
        <w:rPr>
          <w:rFonts w:hAnsi="Arial" w:hint="eastAsia"/>
          <w:kern w:val="0"/>
          <w:szCs w:val="21"/>
        </w:rPr>
        <w:t>恩格斯：《德意志意识形态》，《马克思恩格斯</w:t>
      </w:r>
      <w:r w:rsidR="005C3877" w:rsidRPr="0038200E">
        <w:rPr>
          <w:rFonts w:hAnsi="Arial" w:hint="eastAsia"/>
          <w:kern w:val="0"/>
          <w:szCs w:val="21"/>
        </w:rPr>
        <w:t>选</w:t>
      </w:r>
      <w:r w:rsidR="00D210F0" w:rsidRPr="0038200E">
        <w:rPr>
          <w:rFonts w:hAnsi="Arial" w:hint="eastAsia"/>
          <w:kern w:val="0"/>
          <w:szCs w:val="21"/>
        </w:rPr>
        <w:t>集》第</w:t>
      </w:r>
      <w:r w:rsidR="00D210F0" w:rsidRPr="0038200E">
        <w:rPr>
          <w:rFonts w:hAnsi="Arial" w:hint="eastAsia"/>
          <w:kern w:val="0"/>
          <w:szCs w:val="21"/>
        </w:rPr>
        <w:t>1</w:t>
      </w:r>
      <w:r w:rsidR="00D210F0" w:rsidRPr="0038200E">
        <w:rPr>
          <w:rFonts w:hAnsi="Arial" w:hint="eastAsia"/>
          <w:kern w:val="0"/>
          <w:szCs w:val="21"/>
        </w:rPr>
        <w:t>卷，人民出版社</w:t>
      </w:r>
      <w:r w:rsidR="005C3877" w:rsidRPr="0038200E">
        <w:rPr>
          <w:rFonts w:hAnsi="Arial" w:hint="eastAsia"/>
          <w:kern w:val="0"/>
          <w:szCs w:val="21"/>
        </w:rPr>
        <w:t>2012</w:t>
      </w:r>
      <w:r w:rsidR="005C3877" w:rsidRPr="0038200E">
        <w:rPr>
          <w:rFonts w:hAnsi="Arial" w:hint="eastAsia"/>
          <w:kern w:val="0"/>
          <w:szCs w:val="21"/>
        </w:rPr>
        <w:t>年版</w:t>
      </w:r>
      <w:r w:rsidR="00D210F0" w:rsidRPr="0038200E">
        <w:rPr>
          <w:rFonts w:hAnsi="Arial" w:hint="eastAsia"/>
          <w:kern w:val="0"/>
          <w:szCs w:val="21"/>
        </w:rPr>
        <w:t>。</w:t>
      </w:r>
    </w:p>
    <w:p w:rsidR="00A63015" w:rsidRPr="0038200E" w:rsidRDefault="0038200E" w:rsidP="005C262F">
      <w:pPr>
        <w:ind w:firstLineChars="200" w:firstLine="420"/>
        <w:rPr>
          <w:rFonts w:hAnsi="Arial"/>
          <w:kern w:val="0"/>
          <w:szCs w:val="21"/>
        </w:rPr>
      </w:pPr>
      <w:r w:rsidRPr="0038200E">
        <w:rPr>
          <w:rFonts w:hAnsi="Arial" w:hint="eastAsia"/>
          <w:kern w:val="0"/>
          <w:szCs w:val="21"/>
        </w:rPr>
        <w:t>6</w:t>
      </w:r>
      <w:r w:rsidRPr="0038200E">
        <w:rPr>
          <w:rFonts w:hAnsi="Arial" w:hint="eastAsia"/>
          <w:kern w:val="0"/>
          <w:szCs w:val="21"/>
        </w:rPr>
        <w:t>．</w:t>
      </w:r>
      <w:r w:rsidR="00A63015" w:rsidRPr="0038200E">
        <w:rPr>
          <w:rFonts w:hAnsi="Arial" w:hint="eastAsia"/>
          <w:kern w:val="0"/>
          <w:szCs w:val="21"/>
        </w:rPr>
        <w:t>马克思：《路易•波拿巴的雾月十八日》《马克思恩格斯选集》第</w:t>
      </w:r>
      <w:r w:rsidR="00A63015" w:rsidRPr="0038200E">
        <w:rPr>
          <w:rFonts w:hAnsi="Arial" w:hint="eastAsia"/>
          <w:kern w:val="0"/>
          <w:szCs w:val="21"/>
        </w:rPr>
        <w:t>1</w:t>
      </w:r>
      <w:r w:rsidR="00A63015" w:rsidRPr="0038200E">
        <w:rPr>
          <w:rFonts w:hAnsi="Arial" w:hint="eastAsia"/>
          <w:kern w:val="0"/>
          <w:szCs w:val="21"/>
        </w:rPr>
        <w:t>卷</w:t>
      </w:r>
      <w:r w:rsidR="005616EC" w:rsidRPr="0038200E">
        <w:rPr>
          <w:rFonts w:hAnsi="Arial" w:hint="eastAsia"/>
          <w:kern w:val="0"/>
          <w:szCs w:val="21"/>
        </w:rPr>
        <w:t>，人民出版社</w:t>
      </w:r>
      <w:r w:rsidR="005616EC" w:rsidRPr="0038200E">
        <w:rPr>
          <w:rFonts w:hAnsi="Arial" w:hint="eastAsia"/>
          <w:kern w:val="0"/>
          <w:szCs w:val="21"/>
        </w:rPr>
        <w:t>2012</w:t>
      </w:r>
      <w:r w:rsidR="005616EC" w:rsidRPr="0038200E">
        <w:rPr>
          <w:rFonts w:hAnsi="Arial" w:hint="eastAsia"/>
          <w:kern w:val="0"/>
          <w:szCs w:val="21"/>
        </w:rPr>
        <w:t>年版。</w:t>
      </w:r>
    </w:p>
    <w:p w:rsidR="005C3877" w:rsidRPr="0038200E" w:rsidRDefault="0038200E" w:rsidP="005C262F">
      <w:pPr>
        <w:ind w:firstLineChars="200" w:firstLine="420"/>
        <w:rPr>
          <w:rFonts w:hAnsi="Arial"/>
          <w:kern w:val="0"/>
          <w:szCs w:val="21"/>
        </w:rPr>
      </w:pPr>
      <w:r w:rsidRPr="0038200E">
        <w:rPr>
          <w:rFonts w:hAnsi="Arial" w:hint="eastAsia"/>
          <w:kern w:val="0"/>
          <w:szCs w:val="21"/>
        </w:rPr>
        <w:t>7</w:t>
      </w:r>
      <w:r w:rsidRPr="0038200E">
        <w:rPr>
          <w:rFonts w:hAnsi="Arial" w:hint="eastAsia"/>
          <w:kern w:val="0"/>
          <w:szCs w:val="21"/>
        </w:rPr>
        <w:t>．</w:t>
      </w:r>
      <w:r w:rsidR="005C3877" w:rsidRPr="0038200E">
        <w:rPr>
          <w:rFonts w:hAnsi="Arial" w:hint="eastAsia"/>
          <w:kern w:val="0"/>
          <w:szCs w:val="21"/>
        </w:rPr>
        <w:t>马克思：《</w:t>
      </w:r>
      <w:r w:rsidR="005C3877" w:rsidRPr="0038200E">
        <w:rPr>
          <w:rFonts w:hAnsi="Arial" w:hint="eastAsia"/>
          <w:kern w:val="0"/>
          <w:szCs w:val="21"/>
        </w:rPr>
        <w:t>&lt;</w:t>
      </w:r>
      <w:r w:rsidR="005C3877" w:rsidRPr="0038200E">
        <w:rPr>
          <w:rFonts w:hAnsi="Arial" w:hint="eastAsia"/>
          <w:kern w:val="0"/>
          <w:szCs w:val="21"/>
        </w:rPr>
        <w:t>政治经济学批判</w:t>
      </w:r>
      <w:r w:rsidR="005C3877" w:rsidRPr="0038200E">
        <w:rPr>
          <w:rFonts w:hAnsi="Arial" w:hint="eastAsia"/>
          <w:kern w:val="0"/>
          <w:szCs w:val="21"/>
        </w:rPr>
        <w:t>&gt;</w:t>
      </w:r>
      <w:r w:rsidR="005C3877" w:rsidRPr="0038200E">
        <w:rPr>
          <w:rFonts w:hAnsi="Arial" w:hint="eastAsia"/>
          <w:kern w:val="0"/>
          <w:szCs w:val="21"/>
        </w:rPr>
        <w:t>序言》，《马克思恩格斯选集》第</w:t>
      </w:r>
      <w:r w:rsidR="005C3877" w:rsidRPr="0038200E">
        <w:rPr>
          <w:rFonts w:hAnsi="Arial" w:hint="eastAsia"/>
          <w:kern w:val="0"/>
          <w:szCs w:val="21"/>
        </w:rPr>
        <w:t>2</w:t>
      </w:r>
      <w:r w:rsidR="005C3877" w:rsidRPr="0038200E">
        <w:rPr>
          <w:rFonts w:hAnsi="Arial" w:hint="eastAsia"/>
          <w:kern w:val="0"/>
          <w:szCs w:val="21"/>
        </w:rPr>
        <w:t>卷，人民出版社</w:t>
      </w:r>
      <w:r w:rsidR="005C3877" w:rsidRPr="0038200E">
        <w:rPr>
          <w:rFonts w:hAnsi="Arial" w:hint="eastAsia"/>
          <w:kern w:val="0"/>
          <w:szCs w:val="21"/>
        </w:rPr>
        <w:t>2012</w:t>
      </w:r>
      <w:r w:rsidR="005C3877" w:rsidRPr="0038200E">
        <w:rPr>
          <w:rFonts w:hAnsi="Arial" w:hint="eastAsia"/>
          <w:kern w:val="0"/>
          <w:szCs w:val="21"/>
        </w:rPr>
        <w:t>年版。</w:t>
      </w:r>
    </w:p>
    <w:p w:rsidR="00D210F0" w:rsidRPr="0038200E" w:rsidRDefault="0038200E" w:rsidP="005C262F">
      <w:pPr>
        <w:ind w:firstLineChars="200" w:firstLine="420"/>
        <w:rPr>
          <w:rFonts w:hAnsi="Arial"/>
          <w:kern w:val="0"/>
          <w:szCs w:val="21"/>
        </w:rPr>
      </w:pPr>
      <w:r w:rsidRPr="0038200E">
        <w:rPr>
          <w:rFonts w:hAnsi="Arial" w:hint="eastAsia"/>
          <w:kern w:val="0"/>
          <w:szCs w:val="21"/>
        </w:rPr>
        <w:t>8</w:t>
      </w:r>
      <w:r w:rsidRPr="0038200E">
        <w:rPr>
          <w:rFonts w:hAnsi="Arial" w:hint="eastAsia"/>
          <w:kern w:val="0"/>
          <w:szCs w:val="21"/>
        </w:rPr>
        <w:t>．</w:t>
      </w:r>
      <w:r w:rsidR="00D210F0" w:rsidRPr="0038200E">
        <w:rPr>
          <w:rFonts w:hAnsi="Arial" w:hint="eastAsia"/>
          <w:kern w:val="0"/>
          <w:szCs w:val="21"/>
        </w:rPr>
        <w:t>马克思：《哥达纲领批判》，《马克思恩格斯</w:t>
      </w:r>
      <w:r w:rsidR="00E93E5E" w:rsidRPr="0038200E">
        <w:rPr>
          <w:rFonts w:hAnsi="Arial" w:hint="eastAsia"/>
          <w:kern w:val="0"/>
          <w:szCs w:val="21"/>
        </w:rPr>
        <w:t>选</w:t>
      </w:r>
      <w:r w:rsidR="00D210F0" w:rsidRPr="0038200E">
        <w:rPr>
          <w:rFonts w:hAnsi="Arial" w:hint="eastAsia"/>
          <w:kern w:val="0"/>
          <w:szCs w:val="21"/>
        </w:rPr>
        <w:t>集》第</w:t>
      </w:r>
      <w:r w:rsidR="00D210F0" w:rsidRPr="0038200E">
        <w:rPr>
          <w:rFonts w:hAnsi="Arial" w:hint="eastAsia"/>
          <w:kern w:val="0"/>
          <w:szCs w:val="21"/>
        </w:rPr>
        <w:t>3</w:t>
      </w:r>
      <w:r w:rsidR="00D210F0" w:rsidRPr="0038200E">
        <w:rPr>
          <w:rFonts w:hAnsi="Arial" w:hint="eastAsia"/>
          <w:kern w:val="0"/>
          <w:szCs w:val="21"/>
        </w:rPr>
        <w:t>卷，人民出版社</w:t>
      </w:r>
      <w:r w:rsidR="00E93E5E" w:rsidRPr="0038200E">
        <w:rPr>
          <w:rFonts w:hAnsi="Arial" w:hint="eastAsia"/>
          <w:kern w:val="0"/>
          <w:szCs w:val="21"/>
        </w:rPr>
        <w:t>2012</w:t>
      </w:r>
      <w:r w:rsidR="00D210F0" w:rsidRPr="0038200E">
        <w:rPr>
          <w:rFonts w:hAnsi="Arial" w:hint="eastAsia"/>
          <w:kern w:val="0"/>
          <w:szCs w:val="21"/>
        </w:rPr>
        <w:t>年版。</w:t>
      </w:r>
    </w:p>
    <w:p w:rsidR="00A63015" w:rsidRPr="0038200E" w:rsidRDefault="0038200E" w:rsidP="005C262F">
      <w:pPr>
        <w:ind w:firstLineChars="200" w:firstLine="420"/>
        <w:rPr>
          <w:rFonts w:hAnsi="Arial"/>
          <w:kern w:val="0"/>
          <w:szCs w:val="21"/>
        </w:rPr>
      </w:pPr>
      <w:r w:rsidRPr="0038200E">
        <w:rPr>
          <w:rFonts w:hAnsi="Arial" w:hint="eastAsia"/>
          <w:kern w:val="0"/>
          <w:szCs w:val="21"/>
        </w:rPr>
        <w:t>9</w:t>
      </w:r>
      <w:r w:rsidRPr="0038200E">
        <w:rPr>
          <w:rFonts w:hAnsi="Arial" w:hint="eastAsia"/>
          <w:kern w:val="0"/>
          <w:szCs w:val="21"/>
        </w:rPr>
        <w:t>．</w:t>
      </w:r>
      <w:r w:rsidR="00A63015" w:rsidRPr="0038200E">
        <w:rPr>
          <w:rFonts w:hAnsi="Arial" w:hint="eastAsia"/>
          <w:kern w:val="0"/>
          <w:szCs w:val="21"/>
        </w:rPr>
        <w:t>马克思：《法兰西内战》，《马克思恩格斯选集》第</w:t>
      </w:r>
      <w:r w:rsidR="00A63015" w:rsidRPr="0038200E">
        <w:rPr>
          <w:rFonts w:hAnsi="Arial" w:hint="eastAsia"/>
          <w:kern w:val="0"/>
          <w:szCs w:val="21"/>
        </w:rPr>
        <w:t>3</w:t>
      </w:r>
      <w:r w:rsidR="00A63015" w:rsidRPr="0038200E">
        <w:rPr>
          <w:rFonts w:hAnsi="Arial" w:hint="eastAsia"/>
          <w:kern w:val="0"/>
          <w:szCs w:val="21"/>
        </w:rPr>
        <w:t>卷，人民出版社</w:t>
      </w:r>
      <w:r w:rsidR="00A63015" w:rsidRPr="0038200E">
        <w:rPr>
          <w:rFonts w:hAnsi="Arial" w:hint="eastAsia"/>
          <w:kern w:val="0"/>
          <w:szCs w:val="21"/>
        </w:rPr>
        <w:t>2012</w:t>
      </w:r>
      <w:r w:rsidR="00A63015" w:rsidRPr="0038200E">
        <w:rPr>
          <w:rFonts w:hAnsi="Arial" w:hint="eastAsia"/>
          <w:kern w:val="0"/>
          <w:szCs w:val="21"/>
        </w:rPr>
        <w:t>年版。</w:t>
      </w:r>
    </w:p>
    <w:p w:rsidR="00D210F0" w:rsidRPr="0038200E" w:rsidRDefault="0038200E" w:rsidP="005C262F">
      <w:pPr>
        <w:ind w:firstLineChars="200" w:firstLine="420"/>
        <w:rPr>
          <w:rFonts w:hAnsi="Arial"/>
          <w:kern w:val="0"/>
          <w:szCs w:val="21"/>
        </w:rPr>
      </w:pPr>
      <w:r w:rsidRPr="0038200E">
        <w:rPr>
          <w:rFonts w:hint="eastAsia"/>
          <w:kern w:val="0"/>
          <w:szCs w:val="21"/>
        </w:rPr>
        <w:t>10</w:t>
      </w:r>
      <w:r w:rsidRPr="0038200E">
        <w:rPr>
          <w:rFonts w:hint="eastAsia"/>
          <w:kern w:val="0"/>
          <w:szCs w:val="21"/>
        </w:rPr>
        <w:t>．</w:t>
      </w:r>
      <w:r w:rsidR="00D210F0" w:rsidRPr="0038200E">
        <w:rPr>
          <w:rFonts w:hAnsi="Arial" w:hint="eastAsia"/>
          <w:kern w:val="0"/>
          <w:szCs w:val="21"/>
        </w:rPr>
        <w:t>马克思：《资本论</w:t>
      </w:r>
      <w:r w:rsidR="005616EC" w:rsidRPr="0038200E">
        <w:rPr>
          <w:rFonts w:hAnsi="Arial" w:hint="eastAsia"/>
          <w:kern w:val="0"/>
          <w:szCs w:val="21"/>
        </w:rPr>
        <w:t>（节选）</w:t>
      </w:r>
      <w:r w:rsidR="00D210F0" w:rsidRPr="0038200E">
        <w:rPr>
          <w:rFonts w:hAnsi="Arial" w:hint="eastAsia"/>
          <w:kern w:val="0"/>
          <w:szCs w:val="21"/>
        </w:rPr>
        <w:t>》</w:t>
      </w:r>
      <w:r w:rsidR="006620F4" w:rsidRPr="0038200E">
        <w:rPr>
          <w:rFonts w:hAnsi="Arial" w:hint="eastAsia"/>
          <w:kern w:val="0"/>
          <w:szCs w:val="21"/>
        </w:rPr>
        <w:t>，</w:t>
      </w:r>
      <w:r w:rsidR="00D210F0" w:rsidRPr="0038200E">
        <w:rPr>
          <w:rFonts w:hAnsi="Arial" w:hint="eastAsia"/>
          <w:kern w:val="0"/>
          <w:szCs w:val="21"/>
        </w:rPr>
        <w:t>《马克思恩格斯</w:t>
      </w:r>
      <w:r w:rsidR="006620F4" w:rsidRPr="0038200E">
        <w:rPr>
          <w:rFonts w:hAnsi="Arial" w:hint="eastAsia"/>
          <w:kern w:val="0"/>
          <w:szCs w:val="21"/>
        </w:rPr>
        <w:t>选</w:t>
      </w:r>
      <w:r w:rsidR="00D210F0" w:rsidRPr="0038200E">
        <w:rPr>
          <w:rFonts w:hAnsi="Arial" w:hint="eastAsia"/>
          <w:kern w:val="0"/>
          <w:szCs w:val="21"/>
        </w:rPr>
        <w:t>集》第</w:t>
      </w:r>
      <w:r w:rsidR="006620F4" w:rsidRPr="0038200E">
        <w:rPr>
          <w:rFonts w:hAnsi="Arial" w:hint="eastAsia"/>
          <w:kern w:val="0"/>
          <w:szCs w:val="21"/>
        </w:rPr>
        <w:t>2</w:t>
      </w:r>
      <w:r w:rsidR="00D210F0" w:rsidRPr="0038200E">
        <w:rPr>
          <w:rFonts w:hAnsi="Arial" w:hint="eastAsia"/>
          <w:kern w:val="0"/>
          <w:szCs w:val="21"/>
        </w:rPr>
        <w:t>卷，人民出版社</w:t>
      </w:r>
      <w:r w:rsidR="006620F4" w:rsidRPr="0038200E">
        <w:rPr>
          <w:rFonts w:hAnsi="Arial" w:hint="eastAsia"/>
          <w:kern w:val="0"/>
          <w:szCs w:val="21"/>
        </w:rPr>
        <w:t>2012</w:t>
      </w:r>
      <w:r w:rsidR="006620F4" w:rsidRPr="0038200E">
        <w:rPr>
          <w:rFonts w:hAnsi="Arial" w:hint="eastAsia"/>
          <w:kern w:val="0"/>
          <w:szCs w:val="21"/>
        </w:rPr>
        <w:t>年版</w:t>
      </w:r>
      <w:r w:rsidR="00D210F0" w:rsidRPr="0038200E">
        <w:rPr>
          <w:rFonts w:hAnsi="Arial" w:hint="eastAsia"/>
          <w:kern w:val="0"/>
          <w:szCs w:val="21"/>
        </w:rPr>
        <w:t>。</w:t>
      </w:r>
    </w:p>
    <w:p w:rsidR="00D210F0" w:rsidRPr="0038200E" w:rsidRDefault="0038200E" w:rsidP="005C262F">
      <w:pPr>
        <w:ind w:firstLineChars="200" w:firstLine="420"/>
        <w:rPr>
          <w:kern w:val="0"/>
          <w:szCs w:val="21"/>
        </w:rPr>
      </w:pPr>
      <w:r w:rsidRPr="0038200E">
        <w:rPr>
          <w:rFonts w:hint="eastAsia"/>
          <w:kern w:val="0"/>
          <w:szCs w:val="21"/>
        </w:rPr>
        <w:t>11</w:t>
      </w:r>
      <w:r w:rsidRPr="0038200E">
        <w:rPr>
          <w:rFonts w:hint="eastAsia"/>
          <w:kern w:val="0"/>
          <w:szCs w:val="21"/>
        </w:rPr>
        <w:t>．</w:t>
      </w:r>
      <w:r w:rsidR="00550EA3" w:rsidRPr="0038200E">
        <w:rPr>
          <w:rFonts w:hint="eastAsia"/>
          <w:kern w:val="0"/>
          <w:szCs w:val="21"/>
        </w:rPr>
        <w:t>恩格斯：《路德维希•费尔巴哈和德国古典哲学的终结》，</w:t>
      </w:r>
      <w:r w:rsidR="00550EA3" w:rsidRPr="0038200E">
        <w:rPr>
          <w:rFonts w:hAnsi="Arial" w:hint="eastAsia"/>
          <w:kern w:val="0"/>
          <w:szCs w:val="21"/>
        </w:rPr>
        <w:t>《马克思恩格斯选集》第</w:t>
      </w:r>
      <w:r w:rsidR="00550EA3" w:rsidRPr="0038200E">
        <w:rPr>
          <w:rFonts w:hAnsi="Arial" w:hint="eastAsia"/>
          <w:kern w:val="0"/>
          <w:szCs w:val="21"/>
        </w:rPr>
        <w:t>4</w:t>
      </w:r>
      <w:r w:rsidR="00550EA3" w:rsidRPr="0038200E">
        <w:rPr>
          <w:rFonts w:hAnsi="Arial" w:hint="eastAsia"/>
          <w:kern w:val="0"/>
          <w:szCs w:val="21"/>
        </w:rPr>
        <w:t>卷，人民出版社</w:t>
      </w:r>
      <w:r w:rsidR="00550EA3" w:rsidRPr="0038200E">
        <w:rPr>
          <w:rFonts w:hAnsi="Arial" w:hint="eastAsia"/>
          <w:kern w:val="0"/>
          <w:szCs w:val="21"/>
        </w:rPr>
        <w:t>2012</w:t>
      </w:r>
      <w:r w:rsidR="00550EA3" w:rsidRPr="0038200E">
        <w:rPr>
          <w:rFonts w:hAnsi="Arial" w:hint="eastAsia"/>
          <w:kern w:val="0"/>
          <w:szCs w:val="21"/>
        </w:rPr>
        <w:t>年版</w:t>
      </w:r>
      <w:r w:rsidR="00550EA3" w:rsidRPr="0038200E">
        <w:rPr>
          <w:rFonts w:hint="eastAsia"/>
          <w:kern w:val="0"/>
          <w:szCs w:val="21"/>
        </w:rPr>
        <w:t>。</w:t>
      </w:r>
    </w:p>
    <w:p w:rsidR="00D210F0" w:rsidRPr="0038200E" w:rsidRDefault="0038200E" w:rsidP="005C262F">
      <w:pPr>
        <w:ind w:firstLineChars="200" w:firstLine="420"/>
        <w:rPr>
          <w:kern w:val="0"/>
          <w:szCs w:val="21"/>
        </w:rPr>
      </w:pPr>
      <w:r w:rsidRPr="0038200E">
        <w:rPr>
          <w:rFonts w:hint="eastAsia"/>
          <w:kern w:val="0"/>
          <w:szCs w:val="21"/>
        </w:rPr>
        <w:lastRenderedPageBreak/>
        <w:t>12</w:t>
      </w:r>
      <w:r w:rsidRPr="0038200E">
        <w:rPr>
          <w:rFonts w:hint="eastAsia"/>
          <w:kern w:val="0"/>
          <w:szCs w:val="21"/>
        </w:rPr>
        <w:t>．</w:t>
      </w:r>
      <w:r w:rsidR="00550EA3" w:rsidRPr="0038200E">
        <w:rPr>
          <w:rFonts w:hAnsi="Arial" w:hint="eastAsia"/>
          <w:kern w:val="0"/>
          <w:szCs w:val="21"/>
        </w:rPr>
        <w:t>恩格斯：《在马克思墓前的讲话》，《马克思恩格斯选集》第</w:t>
      </w:r>
      <w:r w:rsidR="00550EA3" w:rsidRPr="0038200E">
        <w:rPr>
          <w:rFonts w:hAnsi="Arial" w:hint="eastAsia"/>
          <w:kern w:val="0"/>
          <w:szCs w:val="21"/>
        </w:rPr>
        <w:t>3</w:t>
      </w:r>
      <w:r w:rsidR="00550EA3" w:rsidRPr="0038200E">
        <w:rPr>
          <w:rFonts w:hAnsi="Arial" w:hint="eastAsia"/>
          <w:kern w:val="0"/>
          <w:szCs w:val="21"/>
        </w:rPr>
        <w:t>卷，人民出版社</w:t>
      </w:r>
      <w:r w:rsidR="00550EA3" w:rsidRPr="0038200E">
        <w:rPr>
          <w:rFonts w:hAnsi="Arial" w:hint="eastAsia"/>
          <w:kern w:val="0"/>
          <w:szCs w:val="21"/>
        </w:rPr>
        <w:t>2012</w:t>
      </w:r>
      <w:r w:rsidR="00550EA3" w:rsidRPr="0038200E">
        <w:rPr>
          <w:rFonts w:hAnsi="Arial" w:hint="eastAsia"/>
          <w:kern w:val="0"/>
          <w:szCs w:val="21"/>
        </w:rPr>
        <w:t>年版。</w:t>
      </w:r>
    </w:p>
    <w:p w:rsidR="00D210F0" w:rsidRPr="0038200E" w:rsidRDefault="0038200E" w:rsidP="005C262F">
      <w:pPr>
        <w:ind w:firstLineChars="200" w:firstLine="420"/>
        <w:rPr>
          <w:kern w:val="0"/>
          <w:szCs w:val="21"/>
        </w:rPr>
      </w:pPr>
      <w:r w:rsidRPr="0038200E">
        <w:rPr>
          <w:rFonts w:hint="eastAsia"/>
          <w:kern w:val="0"/>
          <w:szCs w:val="21"/>
        </w:rPr>
        <w:t>13</w:t>
      </w:r>
      <w:r w:rsidRPr="0038200E">
        <w:rPr>
          <w:rFonts w:hint="eastAsia"/>
          <w:kern w:val="0"/>
          <w:szCs w:val="21"/>
        </w:rPr>
        <w:t>．</w:t>
      </w:r>
      <w:r w:rsidR="00D210F0" w:rsidRPr="0038200E">
        <w:rPr>
          <w:rFonts w:hint="eastAsia"/>
          <w:kern w:val="0"/>
          <w:szCs w:val="21"/>
        </w:rPr>
        <w:t>恩格斯：《反杜林论》第一编哲学，</w:t>
      </w:r>
      <w:r w:rsidR="00D210F0" w:rsidRPr="0038200E">
        <w:rPr>
          <w:rFonts w:hAnsi="Arial" w:hint="eastAsia"/>
          <w:kern w:val="0"/>
          <w:szCs w:val="21"/>
        </w:rPr>
        <w:t>《马克思恩格斯</w:t>
      </w:r>
      <w:r w:rsidR="00A12FF8" w:rsidRPr="0038200E">
        <w:rPr>
          <w:rFonts w:hAnsi="Arial" w:hint="eastAsia"/>
          <w:kern w:val="0"/>
          <w:szCs w:val="21"/>
        </w:rPr>
        <w:t>选</w:t>
      </w:r>
      <w:r w:rsidR="00D210F0" w:rsidRPr="0038200E">
        <w:rPr>
          <w:rFonts w:hAnsi="Arial" w:hint="eastAsia"/>
          <w:kern w:val="0"/>
          <w:szCs w:val="21"/>
        </w:rPr>
        <w:t>集》第</w:t>
      </w:r>
      <w:r w:rsidR="00A12FF8" w:rsidRPr="0038200E">
        <w:rPr>
          <w:rFonts w:hAnsi="Arial" w:hint="eastAsia"/>
          <w:kern w:val="0"/>
          <w:szCs w:val="21"/>
        </w:rPr>
        <w:t>3</w:t>
      </w:r>
      <w:r w:rsidR="00A12FF8" w:rsidRPr="0038200E">
        <w:rPr>
          <w:rFonts w:hAnsi="Arial" w:hint="eastAsia"/>
          <w:kern w:val="0"/>
          <w:szCs w:val="21"/>
        </w:rPr>
        <w:t>卷，人民出版社</w:t>
      </w:r>
      <w:r w:rsidR="00D210F0" w:rsidRPr="0038200E">
        <w:rPr>
          <w:rFonts w:hAnsi="Arial" w:hint="eastAsia"/>
          <w:kern w:val="0"/>
          <w:szCs w:val="21"/>
        </w:rPr>
        <w:t>20</w:t>
      </w:r>
      <w:r w:rsidR="00A12FF8" w:rsidRPr="0038200E">
        <w:rPr>
          <w:rFonts w:hAnsi="Arial" w:hint="eastAsia"/>
          <w:kern w:val="0"/>
          <w:szCs w:val="21"/>
        </w:rPr>
        <w:t>12</w:t>
      </w:r>
      <w:r w:rsidR="00D210F0" w:rsidRPr="0038200E">
        <w:rPr>
          <w:rFonts w:hAnsi="Arial" w:hint="eastAsia"/>
          <w:kern w:val="0"/>
          <w:szCs w:val="21"/>
        </w:rPr>
        <w:t>年版</w:t>
      </w:r>
      <w:r w:rsidR="00D210F0" w:rsidRPr="0038200E">
        <w:rPr>
          <w:rFonts w:hint="eastAsia"/>
          <w:kern w:val="0"/>
          <w:szCs w:val="21"/>
        </w:rPr>
        <w:t>。</w:t>
      </w:r>
    </w:p>
    <w:p w:rsidR="00D210F0" w:rsidRPr="0038200E" w:rsidRDefault="0038200E" w:rsidP="005C262F">
      <w:pPr>
        <w:ind w:firstLineChars="200" w:firstLine="420"/>
        <w:rPr>
          <w:kern w:val="0"/>
          <w:szCs w:val="21"/>
        </w:rPr>
      </w:pPr>
      <w:r w:rsidRPr="0038200E">
        <w:rPr>
          <w:rFonts w:hint="eastAsia"/>
          <w:kern w:val="0"/>
          <w:szCs w:val="21"/>
        </w:rPr>
        <w:t>14</w:t>
      </w:r>
      <w:r w:rsidRPr="0038200E">
        <w:rPr>
          <w:rFonts w:hint="eastAsia"/>
          <w:kern w:val="0"/>
          <w:szCs w:val="21"/>
        </w:rPr>
        <w:t>．</w:t>
      </w:r>
      <w:r w:rsidR="00D210F0" w:rsidRPr="0038200E">
        <w:rPr>
          <w:rFonts w:hint="eastAsia"/>
          <w:kern w:val="0"/>
          <w:szCs w:val="21"/>
        </w:rPr>
        <w:t>恩格斯：《家庭、私有制和国家的起源》，</w:t>
      </w:r>
      <w:r w:rsidR="00D210F0" w:rsidRPr="0038200E">
        <w:rPr>
          <w:rFonts w:hAnsi="Arial" w:hint="eastAsia"/>
          <w:kern w:val="0"/>
          <w:szCs w:val="21"/>
        </w:rPr>
        <w:t>《马克思恩格斯</w:t>
      </w:r>
      <w:r w:rsidR="00586BB0" w:rsidRPr="0038200E">
        <w:rPr>
          <w:rFonts w:hAnsi="Arial" w:hint="eastAsia"/>
          <w:kern w:val="0"/>
          <w:szCs w:val="21"/>
        </w:rPr>
        <w:t>选</w:t>
      </w:r>
      <w:r w:rsidR="00D210F0" w:rsidRPr="0038200E">
        <w:rPr>
          <w:rFonts w:hAnsi="Arial" w:hint="eastAsia"/>
          <w:kern w:val="0"/>
          <w:szCs w:val="21"/>
        </w:rPr>
        <w:t>集》第</w:t>
      </w:r>
      <w:r w:rsidR="00D210F0" w:rsidRPr="0038200E">
        <w:rPr>
          <w:rFonts w:hAnsi="Arial" w:hint="eastAsia"/>
          <w:kern w:val="0"/>
          <w:szCs w:val="21"/>
        </w:rPr>
        <w:t>4</w:t>
      </w:r>
      <w:r w:rsidR="00D210F0" w:rsidRPr="0038200E">
        <w:rPr>
          <w:rFonts w:hAnsi="Arial" w:hint="eastAsia"/>
          <w:kern w:val="0"/>
          <w:szCs w:val="21"/>
        </w:rPr>
        <w:t>卷，人民出版社</w:t>
      </w:r>
      <w:r w:rsidR="00586BB0" w:rsidRPr="0038200E">
        <w:rPr>
          <w:rFonts w:hAnsi="Arial" w:hint="eastAsia"/>
          <w:kern w:val="0"/>
          <w:szCs w:val="21"/>
        </w:rPr>
        <w:t>2012</w:t>
      </w:r>
      <w:r w:rsidR="00586BB0" w:rsidRPr="0038200E">
        <w:rPr>
          <w:rFonts w:hAnsi="Arial" w:hint="eastAsia"/>
          <w:kern w:val="0"/>
          <w:szCs w:val="21"/>
        </w:rPr>
        <w:t>年版</w:t>
      </w:r>
      <w:r w:rsidR="00D210F0" w:rsidRPr="0038200E">
        <w:rPr>
          <w:rFonts w:hint="eastAsia"/>
          <w:kern w:val="0"/>
          <w:szCs w:val="21"/>
        </w:rPr>
        <w:t>。</w:t>
      </w:r>
    </w:p>
    <w:p w:rsidR="00D210F0" w:rsidRPr="0038200E" w:rsidRDefault="00D210F0" w:rsidP="005C262F">
      <w:pPr>
        <w:ind w:firstLineChars="200" w:firstLine="420"/>
        <w:rPr>
          <w:kern w:val="0"/>
          <w:szCs w:val="21"/>
        </w:rPr>
      </w:pPr>
      <w:r w:rsidRPr="0038200E">
        <w:rPr>
          <w:rFonts w:hint="eastAsia"/>
          <w:kern w:val="0"/>
          <w:szCs w:val="21"/>
        </w:rPr>
        <w:t>恩格斯：《共产主义原理》，</w:t>
      </w:r>
      <w:r w:rsidRPr="0038200E">
        <w:rPr>
          <w:rFonts w:hAnsi="Arial" w:hint="eastAsia"/>
          <w:kern w:val="0"/>
          <w:szCs w:val="21"/>
        </w:rPr>
        <w:t>《马克思恩格斯</w:t>
      </w:r>
      <w:r w:rsidR="001D0BEF" w:rsidRPr="0038200E">
        <w:rPr>
          <w:rFonts w:hAnsi="Arial" w:hint="eastAsia"/>
          <w:kern w:val="0"/>
          <w:szCs w:val="21"/>
        </w:rPr>
        <w:t>选</w:t>
      </w:r>
      <w:r w:rsidRPr="0038200E">
        <w:rPr>
          <w:rFonts w:hAnsi="Arial" w:hint="eastAsia"/>
          <w:kern w:val="0"/>
          <w:szCs w:val="21"/>
        </w:rPr>
        <w:t>集》第</w:t>
      </w:r>
      <w:r w:rsidRPr="0038200E">
        <w:rPr>
          <w:rFonts w:hAnsi="Arial" w:hint="eastAsia"/>
          <w:kern w:val="0"/>
          <w:szCs w:val="21"/>
        </w:rPr>
        <w:t>1</w:t>
      </w:r>
      <w:r w:rsidRPr="0038200E">
        <w:rPr>
          <w:rFonts w:hAnsi="Arial" w:hint="eastAsia"/>
          <w:kern w:val="0"/>
          <w:szCs w:val="21"/>
        </w:rPr>
        <w:t>卷，人民出版社</w:t>
      </w:r>
      <w:r w:rsidR="001D0BEF" w:rsidRPr="0038200E">
        <w:rPr>
          <w:rFonts w:hAnsi="Arial" w:hint="eastAsia"/>
          <w:kern w:val="0"/>
          <w:szCs w:val="21"/>
        </w:rPr>
        <w:t>2012</w:t>
      </w:r>
      <w:r w:rsidRPr="0038200E">
        <w:rPr>
          <w:rFonts w:hAnsi="Arial" w:hint="eastAsia"/>
          <w:kern w:val="0"/>
          <w:szCs w:val="21"/>
        </w:rPr>
        <w:t>年版</w:t>
      </w:r>
      <w:r w:rsidRPr="0038200E">
        <w:rPr>
          <w:rFonts w:hint="eastAsia"/>
          <w:kern w:val="0"/>
          <w:szCs w:val="21"/>
        </w:rPr>
        <w:t>。</w:t>
      </w:r>
    </w:p>
    <w:p w:rsidR="00D210F0" w:rsidRPr="0038200E" w:rsidRDefault="00D210F0" w:rsidP="005C262F">
      <w:pPr>
        <w:ind w:firstLineChars="200" w:firstLine="420"/>
        <w:rPr>
          <w:rFonts w:hAnsi="Arial"/>
          <w:kern w:val="0"/>
          <w:szCs w:val="21"/>
        </w:rPr>
      </w:pPr>
      <w:r w:rsidRPr="0038200E">
        <w:rPr>
          <w:rFonts w:hAnsi="Arial" w:hint="eastAsia"/>
          <w:kern w:val="0"/>
          <w:szCs w:val="21"/>
        </w:rPr>
        <w:t>15</w:t>
      </w:r>
      <w:r w:rsidRPr="0038200E">
        <w:rPr>
          <w:rFonts w:hAnsi="Arial" w:hint="eastAsia"/>
          <w:kern w:val="0"/>
          <w:szCs w:val="21"/>
        </w:rPr>
        <w:t>．列宁：《马克思主义的三个来源和三个组成部分》，《列宁</w:t>
      </w:r>
      <w:r w:rsidR="007C4D43" w:rsidRPr="0038200E">
        <w:rPr>
          <w:rFonts w:hAnsi="Arial" w:hint="eastAsia"/>
          <w:kern w:val="0"/>
          <w:szCs w:val="21"/>
        </w:rPr>
        <w:t>选</w:t>
      </w:r>
      <w:r w:rsidRPr="0038200E">
        <w:rPr>
          <w:rFonts w:hAnsi="Arial" w:hint="eastAsia"/>
          <w:kern w:val="0"/>
          <w:szCs w:val="21"/>
        </w:rPr>
        <w:t>集》</w:t>
      </w:r>
      <w:r w:rsidR="007C4D43" w:rsidRPr="0038200E">
        <w:rPr>
          <w:rFonts w:hAnsi="Arial" w:hint="eastAsia"/>
          <w:kern w:val="0"/>
          <w:szCs w:val="21"/>
        </w:rPr>
        <w:t>第</w:t>
      </w:r>
      <w:r w:rsidR="007C4D43" w:rsidRPr="0038200E">
        <w:rPr>
          <w:rFonts w:hAnsi="Arial" w:hint="eastAsia"/>
          <w:kern w:val="0"/>
          <w:szCs w:val="21"/>
        </w:rPr>
        <w:t>2</w:t>
      </w:r>
      <w:r w:rsidR="007C4D43" w:rsidRPr="0038200E">
        <w:rPr>
          <w:rFonts w:hAnsi="Arial" w:hint="eastAsia"/>
          <w:kern w:val="0"/>
          <w:szCs w:val="21"/>
        </w:rPr>
        <w:t>卷</w:t>
      </w:r>
      <w:r w:rsidRPr="0038200E">
        <w:rPr>
          <w:rFonts w:hAnsi="Arial" w:hint="eastAsia"/>
          <w:kern w:val="0"/>
          <w:szCs w:val="21"/>
        </w:rPr>
        <w:t>，</w:t>
      </w:r>
      <w:r w:rsidR="006620F4" w:rsidRPr="0038200E">
        <w:rPr>
          <w:rFonts w:hAnsi="Arial" w:hint="eastAsia"/>
          <w:kern w:val="0"/>
          <w:szCs w:val="21"/>
        </w:rPr>
        <w:t>人民出版社</w:t>
      </w:r>
      <w:r w:rsidR="007C4D43" w:rsidRPr="0038200E">
        <w:rPr>
          <w:rFonts w:hAnsi="Arial" w:hint="eastAsia"/>
          <w:kern w:val="0"/>
          <w:szCs w:val="21"/>
        </w:rPr>
        <w:t>2012</w:t>
      </w:r>
      <w:r w:rsidRPr="0038200E">
        <w:rPr>
          <w:rFonts w:hAnsi="Arial" w:hint="eastAsia"/>
          <w:kern w:val="0"/>
          <w:szCs w:val="21"/>
        </w:rPr>
        <w:t>年版。</w:t>
      </w:r>
    </w:p>
    <w:p w:rsidR="00D210F0" w:rsidRPr="0038200E" w:rsidRDefault="00D210F0" w:rsidP="005C262F">
      <w:pPr>
        <w:ind w:firstLineChars="200" w:firstLine="420"/>
        <w:rPr>
          <w:rFonts w:hAnsi="Arial"/>
          <w:kern w:val="0"/>
          <w:szCs w:val="21"/>
        </w:rPr>
      </w:pPr>
      <w:r w:rsidRPr="0038200E">
        <w:rPr>
          <w:rFonts w:hAnsi="Arial" w:hint="eastAsia"/>
          <w:kern w:val="0"/>
          <w:szCs w:val="21"/>
        </w:rPr>
        <w:t>16</w:t>
      </w:r>
      <w:r w:rsidRPr="0038200E">
        <w:rPr>
          <w:rFonts w:hAnsi="Arial" w:hint="eastAsia"/>
          <w:kern w:val="0"/>
          <w:szCs w:val="21"/>
        </w:rPr>
        <w:t>．</w:t>
      </w:r>
      <w:r w:rsidR="00B7553D" w:rsidRPr="0038200E">
        <w:rPr>
          <w:rFonts w:hint="eastAsia"/>
          <w:kern w:val="0"/>
          <w:szCs w:val="21"/>
        </w:rPr>
        <w:t>列宁：《谈谈辩证法问题》，</w:t>
      </w:r>
      <w:r w:rsidR="00B7553D" w:rsidRPr="0038200E">
        <w:rPr>
          <w:rFonts w:hAnsi="Arial" w:hint="eastAsia"/>
          <w:kern w:val="0"/>
          <w:szCs w:val="21"/>
        </w:rPr>
        <w:t>《列宁选集》第</w:t>
      </w:r>
      <w:r w:rsidR="00B7553D" w:rsidRPr="0038200E">
        <w:rPr>
          <w:rFonts w:hAnsi="Arial" w:hint="eastAsia"/>
          <w:kern w:val="0"/>
          <w:szCs w:val="21"/>
        </w:rPr>
        <w:t>2</w:t>
      </w:r>
      <w:r w:rsidR="00B7553D" w:rsidRPr="0038200E">
        <w:rPr>
          <w:rFonts w:hAnsi="Arial" w:hint="eastAsia"/>
          <w:kern w:val="0"/>
          <w:szCs w:val="21"/>
        </w:rPr>
        <w:t>卷，人民出版社</w:t>
      </w:r>
      <w:r w:rsidR="00B7553D" w:rsidRPr="0038200E">
        <w:rPr>
          <w:rFonts w:hAnsi="Arial" w:hint="eastAsia"/>
          <w:kern w:val="0"/>
          <w:szCs w:val="21"/>
        </w:rPr>
        <w:t>2012</w:t>
      </w:r>
      <w:r w:rsidR="00B7553D" w:rsidRPr="0038200E">
        <w:rPr>
          <w:rFonts w:hAnsi="Arial" w:hint="eastAsia"/>
          <w:kern w:val="0"/>
          <w:szCs w:val="21"/>
        </w:rPr>
        <w:t>年版。</w:t>
      </w:r>
    </w:p>
    <w:p w:rsidR="00B7553D" w:rsidRPr="0038200E" w:rsidRDefault="00D210F0" w:rsidP="005C262F">
      <w:pPr>
        <w:shd w:val="clear" w:color="auto" w:fill="FFFFFF"/>
        <w:ind w:firstLineChars="200" w:firstLine="420"/>
        <w:rPr>
          <w:rFonts w:hAnsi="Arial"/>
          <w:kern w:val="0"/>
          <w:szCs w:val="21"/>
        </w:rPr>
      </w:pPr>
      <w:r w:rsidRPr="0038200E">
        <w:rPr>
          <w:rFonts w:hint="eastAsia"/>
          <w:kern w:val="0"/>
          <w:szCs w:val="21"/>
        </w:rPr>
        <w:t>17</w:t>
      </w:r>
      <w:r w:rsidRPr="0038200E">
        <w:rPr>
          <w:rFonts w:hint="eastAsia"/>
          <w:kern w:val="0"/>
          <w:szCs w:val="21"/>
        </w:rPr>
        <w:t>．</w:t>
      </w:r>
      <w:r w:rsidR="00B7553D" w:rsidRPr="0038200E">
        <w:rPr>
          <w:rFonts w:hint="eastAsia"/>
          <w:kern w:val="0"/>
          <w:szCs w:val="21"/>
        </w:rPr>
        <w:t>列宁：《辩证法的要素》，</w:t>
      </w:r>
      <w:r w:rsidR="00B7553D" w:rsidRPr="0038200E">
        <w:rPr>
          <w:rFonts w:hAnsi="Arial" w:hint="eastAsia"/>
          <w:kern w:val="0"/>
          <w:szCs w:val="21"/>
        </w:rPr>
        <w:t>《列宁选集》第</w:t>
      </w:r>
      <w:r w:rsidR="00B7553D" w:rsidRPr="0038200E">
        <w:rPr>
          <w:rFonts w:hAnsi="Arial" w:hint="eastAsia"/>
          <w:kern w:val="0"/>
          <w:szCs w:val="21"/>
        </w:rPr>
        <w:t>2</w:t>
      </w:r>
      <w:r w:rsidR="00B7553D" w:rsidRPr="0038200E">
        <w:rPr>
          <w:rFonts w:hAnsi="Arial" w:hint="eastAsia"/>
          <w:kern w:val="0"/>
          <w:szCs w:val="21"/>
        </w:rPr>
        <w:t>卷，人民出版社</w:t>
      </w:r>
      <w:r w:rsidR="00B7553D" w:rsidRPr="0038200E">
        <w:rPr>
          <w:rFonts w:hAnsi="Arial" w:hint="eastAsia"/>
          <w:kern w:val="0"/>
          <w:szCs w:val="21"/>
        </w:rPr>
        <w:t>2012</w:t>
      </w:r>
      <w:r w:rsidR="00B7553D" w:rsidRPr="0038200E">
        <w:rPr>
          <w:rFonts w:hAnsi="Arial" w:hint="eastAsia"/>
          <w:kern w:val="0"/>
          <w:szCs w:val="21"/>
        </w:rPr>
        <w:t>年版。</w:t>
      </w:r>
    </w:p>
    <w:p w:rsidR="00D210F0" w:rsidRPr="0038200E" w:rsidRDefault="0038200E" w:rsidP="005C262F">
      <w:pPr>
        <w:shd w:val="clear" w:color="auto" w:fill="FFFFFF"/>
        <w:ind w:firstLineChars="200" w:firstLine="420"/>
        <w:rPr>
          <w:kern w:val="0"/>
          <w:szCs w:val="21"/>
        </w:rPr>
      </w:pPr>
      <w:r w:rsidRPr="0038200E">
        <w:rPr>
          <w:rFonts w:hAnsi="Arial" w:hint="eastAsia"/>
          <w:kern w:val="0"/>
          <w:szCs w:val="21"/>
        </w:rPr>
        <w:t>18</w:t>
      </w:r>
      <w:r w:rsidRPr="0038200E">
        <w:rPr>
          <w:rFonts w:hAnsi="Arial" w:hint="eastAsia"/>
          <w:kern w:val="0"/>
          <w:szCs w:val="21"/>
        </w:rPr>
        <w:t>．</w:t>
      </w:r>
      <w:r w:rsidR="00B7553D" w:rsidRPr="0038200E">
        <w:rPr>
          <w:rFonts w:hAnsi="Arial" w:hint="eastAsia"/>
          <w:kern w:val="0"/>
          <w:szCs w:val="21"/>
        </w:rPr>
        <w:t>列宁：《唯物主义和经验批判主义</w:t>
      </w:r>
      <w:r w:rsidR="00803DCC" w:rsidRPr="0038200E">
        <w:rPr>
          <w:rFonts w:hAnsi="Arial" w:hint="eastAsia"/>
          <w:kern w:val="0"/>
          <w:szCs w:val="21"/>
        </w:rPr>
        <w:t>（节选）</w:t>
      </w:r>
      <w:r w:rsidR="00B7553D" w:rsidRPr="0038200E">
        <w:rPr>
          <w:rFonts w:hAnsi="Arial" w:hint="eastAsia"/>
          <w:kern w:val="0"/>
          <w:szCs w:val="21"/>
        </w:rPr>
        <w:t>》，《列宁</w:t>
      </w:r>
      <w:r w:rsidR="007B40CD" w:rsidRPr="0038200E">
        <w:rPr>
          <w:rFonts w:hAnsi="Arial" w:hint="eastAsia"/>
          <w:kern w:val="0"/>
          <w:szCs w:val="21"/>
        </w:rPr>
        <w:t>选集》第</w:t>
      </w:r>
      <w:r w:rsidR="007B40CD" w:rsidRPr="0038200E">
        <w:rPr>
          <w:rFonts w:hAnsi="Arial" w:hint="eastAsia"/>
          <w:kern w:val="0"/>
          <w:szCs w:val="21"/>
        </w:rPr>
        <w:t>2</w:t>
      </w:r>
      <w:r w:rsidR="007B40CD" w:rsidRPr="0038200E">
        <w:rPr>
          <w:rFonts w:hAnsi="Arial" w:hint="eastAsia"/>
          <w:kern w:val="0"/>
          <w:szCs w:val="21"/>
        </w:rPr>
        <w:t>卷，人民出版社</w:t>
      </w:r>
      <w:r w:rsidR="007B40CD" w:rsidRPr="0038200E">
        <w:rPr>
          <w:rFonts w:hAnsi="Arial" w:hint="eastAsia"/>
          <w:kern w:val="0"/>
          <w:szCs w:val="21"/>
        </w:rPr>
        <w:t>2012</w:t>
      </w:r>
      <w:r w:rsidR="007B40CD" w:rsidRPr="0038200E">
        <w:rPr>
          <w:rFonts w:hAnsi="Arial" w:hint="eastAsia"/>
          <w:kern w:val="0"/>
          <w:szCs w:val="21"/>
        </w:rPr>
        <w:t>年版。</w:t>
      </w:r>
    </w:p>
    <w:p w:rsidR="00D210F0" w:rsidRPr="0038200E" w:rsidRDefault="0038200E" w:rsidP="005C262F">
      <w:pPr>
        <w:ind w:firstLineChars="200" w:firstLine="420"/>
        <w:rPr>
          <w:rFonts w:hAnsi="Arial"/>
          <w:kern w:val="0"/>
          <w:szCs w:val="21"/>
        </w:rPr>
      </w:pPr>
      <w:r w:rsidRPr="0038200E">
        <w:rPr>
          <w:rFonts w:hAnsi="Arial" w:hint="eastAsia"/>
          <w:kern w:val="0"/>
          <w:szCs w:val="21"/>
        </w:rPr>
        <w:t>19</w:t>
      </w:r>
      <w:r w:rsidRPr="0038200E">
        <w:rPr>
          <w:rFonts w:hAnsi="Arial" w:hint="eastAsia"/>
          <w:kern w:val="0"/>
          <w:szCs w:val="21"/>
        </w:rPr>
        <w:t>．</w:t>
      </w:r>
      <w:r w:rsidR="00D210F0" w:rsidRPr="0038200E">
        <w:rPr>
          <w:rFonts w:hAnsi="Arial" w:hint="eastAsia"/>
          <w:kern w:val="0"/>
          <w:szCs w:val="21"/>
        </w:rPr>
        <w:t>列宁：《</w:t>
      </w:r>
      <w:r w:rsidR="00D108F5" w:rsidRPr="0038200E">
        <w:rPr>
          <w:rFonts w:hAnsi="Arial" w:hint="eastAsia"/>
          <w:kern w:val="0"/>
          <w:szCs w:val="21"/>
        </w:rPr>
        <w:t>大难临头，出路何在？</w:t>
      </w:r>
      <w:r w:rsidR="00D210F0" w:rsidRPr="0038200E">
        <w:rPr>
          <w:rFonts w:hAnsi="Arial" w:hint="eastAsia"/>
          <w:kern w:val="0"/>
          <w:szCs w:val="21"/>
        </w:rPr>
        <w:t>》，《列宁</w:t>
      </w:r>
      <w:r w:rsidR="005C3877" w:rsidRPr="0038200E">
        <w:rPr>
          <w:rFonts w:hAnsi="Arial" w:hint="eastAsia"/>
          <w:kern w:val="0"/>
          <w:szCs w:val="21"/>
        </w:rPr>
        <w:t>选集</w:t>
      </w:r>
      <w:r w:rsidR="00D210F0" w:rsidRPr="0038200E">
        <w:rPr>
          <w:rFonts w:hAnsi="Arial" w:hint="eastAsia"/>
          <w:kern w:val="0"/>
          <w:szCs w:val="21"/>
        </w:rPr>
        <w:t>》</w:t>
      </w:r>
      <w:r w:rsidR="005C3877" w:rsidRPr="0038200E">
        <w:rPr>
          <w:rFonts w:hAnsi="Arial" w:hint="eastAsia"/>
          <w:kern w:val="0"/>
          <w:szCs w:val="21"/>
        </w:rPr>
        <w:t>第</w:t>
      </w:r>
      <w:r w:rsidR="005C3877" w:rsidRPr="0038200E">
        <w:rPr>
          <w:rFonts w:hAnsi="Arial" w:hint="eastAsia"/>
          <w:kern w:val="0"/>
          <w:szCs w:val="21"/>
        </w:rPr>
        <w:t>3</w:t>
      </w:r>
      <w:r w:rsidR="005C3877" w:rsidRPr="0038200E">
        <w:rPr>
          <w:rFonts w:hAnsi="Arial" w:hint="eastAsia"/>
          <w:kern w:val="0"/>
          <w:szCs w:val="21"/>
        </w:rPr>
        <w:t>卷</w:t>
      </w:r>
      <w:r w:rsidR="00D210F0" w:rsidRPr="0038200E">
        <w:rPr>
          <w:rFonts w:hAnsi="Arial" w:hint="eastAsia"/>
          <w:kern w:val="0"/>
          <w:szCs w:val="21"/>
        </w:rPr>
        <w:t>，人民出版社</w:t>
      </w:r>
      <w:r w:rsidR="005C3877" w:rsidRPr="0038200E">
        <w:rPr>
          <w:rFonts w:hAnsi="Arial" w:hint="eastAsia"/>
          <w:kern w:val="0"/>
          <w:szCs w:val="21"/>
        </w:rPr>
        <w:t>2012</w:t>
      </w:r>
      <w:r w:rsidR="00D210F0" w:rsidRPr="0038200E">
        <w:rPr>
          <w:rFonts w:hAnsi="Arial" w:hint="eastAsia"/>
          <w:kern w:val="0"/>
          <w:szCs w:val="21"/>
        </w:rPr>
        <w:t>年版。</w:t>
      </w:r>
    </w:p>
    <w:p w:rsidR="005C3877" w:rsidRPr="0038200E" w:rsidRDefault="0038200E" w:rsidP="005C262F">
      <w:pPr>
        <w:ind w:firstLineChars="200" w:firstLine="420"/>
        <w:rPr>
          <w:rFonts w:hAnsi="Arial"/>
          <w:kern w:val="0"/>
          <w:szCs w:val="21"/>
        </w:rPr>
      </w:pPr>
      <w:r w:rsidRPr="0038200E">
        <w:rPr>
          <w:rFonts w:hAnsi="Arial" w:hint="eastAsia"/>
          <w:kern w:val="0"/>
          <w:szCs w:val="21"/>
        </w:rPr>
        <w:t>20</w:t>
      </w:r>
      <w:r w:rsidRPr="0038200E">
        <w:rPr>
          <w:rFonts w:hAnsi="Arial" w:hint="eastAsia"/>
          <w:kern w:val="0"/>
          <w:szCs w:val="21"/>
        </w:rPr>
        <w:t>．</w:t>
      </w:r>
      <w:r w:rsidR="00D108F5" w:rsidRPr="0038200E">
        <w:rPr>
          <w:rFonts w:hAnsi="Arial" w:hint="eastAsia"/>
          <w:kern w:val="0"/>
          <w:szCs w:val="21"/>
        </w:rPr>
        <w:t>列宁：《国家与革命》，《列宁选集》第</w:t>
      </w:r>
      <w:r w:rsidR="00D108F5" w:rsidRPr="0038200E">
        <w:rPr>
          <w:rFonts w:hAnsi="Arial" w:hint="eastAsia"/>
          <w:kern w:val="0"/>
          <w:szCs w:val="21"/>
        </w:rPr>
        <w:t>3</w:t>
      </w:r>
      <w:r w:rsidR="00D108F5" w:rsidRPr="0038200E">
        <w:rPr>
          <w:rFonts w:hAnsi="Arial" w:hint="eastAsia"/>
          <w:kern w:val="0"/>
          <w:szCs w:val="21"/>
        </w:rPr>
        <w:t>卷，人民出版社</w:t>
      </w:r>
      <w:r w:rsidR="00D108F5" w:rsidRPr="0038200E">
        <w:rPr>
          <w:rFonts w:hAnsi="Arial" w:hint="eastAsia"/>
          <w:kern w:val="0"/>
          <w:szCs w:val="21"/>
        </w:rPr>
        <w:t>2012</w:t>
      </w:r>
      <w:r w:rsidR="00D108F5" w:rsidRPr="0038200E">
        <w:rPr>
          <w:rFonts w:hAnsi="Arial" w:hint="eastAsia"/>
          <w:kern w:val="0"/>
          <w:szCs w:val="21"/>
        </w:rPr>
        <w:t>年版。</w:t>
      </w:r>
    </w:p>
    <w:p w:rsidR="00D210F0" w:rsidRPr="0038200E" w:rsidRDefault="0038200E" w:rsidP="005C262F">
      <w:pPr>
        <w:ind w:firstLineChars="200" w:firstLine="420"/>
        <w:rPr>
          <w:rFonts w:hAnsi="Arial"/>
          <w:kern w:val="0"/>
          <w:szCs w:val="21"/>
        </w:rPr>
      </w:pPr>
      <w:r w:rsidRPr="0038200E">
        <w:rPr>
          <w:rFonts w:hAnsi="Arial" w:hint="eastAsia"/>
          <w:kern w:val="0"/>
          <w:szCs w:val="21"/>
        </w:rPr>
        <w:t>21</w:t>
      </w:r>
      <w:r w:rsidRPr="0038200E">
        <w:rPr>
          <w:rFonts w:hAnsi="Arial" w:hint="eastAsia"/>
          <w:kern w:val="0"/>
          <w:szCs w:val="21"/>
        </w:rPr>
        <w:t>．</w:t>
      </w:r>
      <w:r w:rsidR="00D210F0" w:rsidRPr="0038200E">
        <w:rPr>
          <w:rFonts w:hAnsi="Arial" w:hint="eastAsia"/>
          <w:kern w:val="0"/>
          <w:szCs w:val="21"/>
        </w:rPr>
        <w:t>毛泽东：《矛盾论》，《毛泽东选集》第</w:t>
      </w:r>
      <w:r w:rsidR="00D210F0" w:rsidRPr="0038200E">
        <w:rPr>
          <w:rFonts w:hAnsi="Arial" w:hint="eastAsia"/>
          <w:kern w:val="0"/>
          <w:szCs w:val="21"/>
        </w:rPr>
        <w:t>1</w:t>
      </w:r>
      <w:r w:rsidR="00D210F0" w:rsidRPr="0038200E">
        <w:rPr>
          <w:rFonts w:hAnsi="Arial" w:hint="eastAsia"/>
          <w:kern w:val="0"/>
          <w:szCs w:val="21"/>
        </w:rPr>
        <w:t>卷，人民出版社</w:t>
      </w:r>
      <w:r w:rsidR="00D210F0" w:rsidRPr="0038200E">
        <w:rPr>
          <w:rFonts w:hAnsi="Arial" w:hint="eastAsia"/>
          <w:kern w:val="0"/>
          <w:szCs w:val="21"/>
        </w:rPr>
        <w:t>1991</w:t>
      </w:r>
      <w:r w:rsidR="00D210F0" w:rsidRPr="0038200E">
        <w:rPr>
          <w:rFonts w:hAnsi="Arial" w:hint="eastAsia"/>
          <w:kern w:val="0"/>
          <w:szCs w:val="21"/>
        </w:rPr>
        <w:t>年版。</w:t>
      </w:r>
    </w:p>
    <w:p w:rsidR="00D210F0" w:rsidRPr="0038200E" w:rsidRDefault="0038200E" w:rsidP="005C262F">
      <w:pPr>
        <w:ind w:firstLineChars="200" w:firstLine="420"/>
        <w:rPr>
          <w:rFonts w:hAnsi="Arial"/>
          <w:kern w:val="0"/>
          <w:szCs w:val="21"/>
        </w:rPr>
      </w:pPr>
      <w:r w:rsidRPr="0038200E">
        <w:rPr>
          <w:rFonts w:hAnsi="Arial" w:hint="eastAsia"/>
          <w:kern w:val="0"/>
          <w:szCs w:val="21"/>
        </w:rPr>
        <w:t>22</w:t>
      </w:r>
      <w:r w:rsidRPr="0038200E">
        <w:rPr>
          <w:rFonts w:hAnsi="Arial" w:hint="eastAsia"/>
          <w:kern w:val="0"/>
          <w:szCs w:val="21"/>
        </w:rPr>
        <w:t>．</w:t>
      </w:r>
      <w:r w:rsidR="00D210F0" w:rsidRPr="0038200E">
        <w:rPr>
          <w:rFonts w:hAnsi="Arial" w:hint="eastAsia"/>
          <w:kern w:val="0"/>
          <w:szCs w:val="21"/>
        </w:rPr>
        <w:t>毛泽东：《实践论》，《毛泽东选集》第</w:t>
      </w:r>
      <w:r w:rsidR="00D210F0" w:rsidRPr="0038200E">
        <w:rPr>
          <w:rFonts w:hAnsi="Arial" w:hint="eastAsia"/>
          <w:kern w:val="0"/>
          <w:szCs w:val="21"/>
        </w:rPr>
        <w:t>1</w:t>
      </w:r>
      <w:r w:rsidR="00D210F0" w:rsidRPr="0038200E">
        <w:rPr>
          <w:rFonts w:hAnsi="Arial" w:hint="eastAsia"/>
          <w:kern w:val="0"/>
          <w:szCs w:val="21"/>
        </w:rPr>
        <w:t>卷，人民出版社</w:t>
      </w:r>
      <w:r w:rsidR="00D210F0" w:rsidRPr="0038200E">
        <w:rPr>
          <w:rFonts w:hAnsi="Arial" w:hint="eastAsia"/>
          <w:kern w:val="0"/>
          <w:szCs w:val="21"/>
        </w:rPr>
        <w:t>1991</w:t>
      </w:r>
      <w:r w:rsidR="00D210F0" w:rsidRPr="0038200E">
        <w:rPr>
          <w:rFonts w:hAnsi="Arial" w:hint="eastAsia"/>
          <w:kern w:val="0"/>
          <w:szCs w:val="21"/>
        </w:rPr>
        <w:t>年版。</w:t>
      </w:r>
    </w:p>
    <w:p w:rsidR="00F64D10" w:rsidRDefault="00F64D10" w:rsidP="005C262F">
      <w:pPr>
        <w:widowControl/>
        <w:spacing w:beforeLines="50" w:afterLines="50"/>
        <w:ind w:firstLineChars="200" w:firstLine="480"/>
        <w:jc w:val="left"/>
        <w:rPr>
          <w:rFonts w:ascii="黑体" w:eastAsia="黑体" w:hAnsi="宋体" w:cs="宋体"/>
          <w:bCs/>
          <w:kern w:val="0"/>
          <w:sz w:val="24"/>
        </w:rPr>
      </w:pPr>
      <w:r>
        <w:rPr>
          <w:rFonts w:ascii="黑体" w:eastAsia="黑体" w:hAnsi="宋体" w:cs="宋体" w:hint="eastAsia"/>
          <w:bCs/>
          <w:kern w:val="0"/>
          <w:sz w:val="24"/>
        </w:rPr>
        <w:t>八、说明</w:t>
      </w:r>
    </w:p>
    <w:p w:rsidR="00F64D10" w:rsidRPr="00F64D10" w:rsidRDefault="00F64D10" w:rsidP="005C262F">
      <w:pPr>
        <w:shd w:val="clear" w:color="auto" w:fill="FFFFFF"/>
        <w:ind w:firstLineChars="200" w:firstLine="420"/>
        <w:rPr>
          <w:rFonts w:hAnsi="宋体"/>
          <w:kern w:val="0"/>
          <w:szCs w:val="21"/>
        </w:rPr>
      </w:pPr>
      <w:r w:rsidRPr="00F64D10">
        <w:rPr>
          <w:rFonts w:hAnsi="宋体" w:hint="eastAsia"/>
          <w:kern w:val="0"/>
          <w:szCs w:val="21"/>
        </w:rPr>
        <w:t>教师可根据实际情况，在本大纲的基础上</w:t>
      </w:r>
      <w:r w:rsidR="00E7326B">
        <w:rPr>
          <w:rFonts w:hAnsi="宋体" w:hint="eastAsia"/>
          <w:kern w:val="0"/>
          <w:szCs w:val="21"/>
        </w:rPr>
        <w:t>制定</w:t>
      </w:r>
      <w:r w:rsidRPr="00F64D10">
        <w:rPr>
          <w:rFonts w:hAnsi="宋体" w:hint="eastAsia"/>
          <w:kern w:val="0"/>
          <w:szCs w:val="21"/>
        </w:rPr>
        <w:t>更详细的实践教学实施方案。</w:t>
      </w:r>
    </w:p>
    <w:p w:rsidR="00D57368" w:rsidRDefault="00D57368" w:rsidP="005C262F"/>
    <w:p w:rsidR="00DE19ED" w:rsidRPr="00DE19ED" w:rsidRDefault="00DE19ED" w:rsidP="005C262F">
      <w:pPr>
        <w:widowControl/>
        <w:ind w:firstLine="4177"/>
        <w:jc w:val="right"/>
        <w:rPr>
          <w:bCs/>
          <w:kern w:val="0"/>
          <w:lang/>
        </w:rPr>
      </w:pPr>
      <w:r w:rsidRPr="00DE19ED">
        <w:rPr>
          <w:rFonts w:hAnsi="宋体"/>
          <w:bCs/>
          <w:kern w:val="0"/>
          <w:lang/>
        </w:rPr>
        <w:t>大纲</w:t>
      </w:r>
      <w:r>
        <w:rPr>
          <w:rFonts w:hAnsi="宋体" w:hint="eastAsia"/>
          <w:bCs/>
          <w:kern w:val="0"/>
          <w:lang/>
        </w:rPr>
        <w:t>制订</w:t>
      </w:r>
      <w:r w:rsidRPr="00DE19ED">
        <w:rPr>
          <w:rFonts w:hAnsi="宋体"/>
          <w:bCs/>
          <w:kern w:val="0"/>
          <w:lang/>
        </w:rPr>
        <w:t>人：朱娅</w:t>
      </w:r>
    </w:p>
    <w:p w:rsidR="00DE19ED" w:rsidRPr="00DE19ED" w:rsidRDefault="00DE19ED" w:rsidP="005C262F">
      <w:pPr>
        <w:widowControl/>
        <w:ind w:firstLine="4177"/>
        <w:jc w:val="right"/>
        <w:rPr>
          <w:bCs/>
          <w:kern w:val="0"/>
          <w:lang/>
        </w:rPr>
      </w:pPr>
      <w:r>
        <w:rPr>
          <w:rFonts w:hint="eastAsia"/>
          <w:bCs/>
          <w:kern w:val="0"/>
          <w:lang/>
        </w:rPr>
        <w:t>大纲审定人：葛笑如</w:t>
      </w:r>
    </w:p>
    <w:p w:rsidR="006A501A" w:rsidRDefault="00DE19ED" w:rsidP="005C262F">
      <w:pPr>
        <w:widowControl/>
        <w:jc w:val="right"/>
        <w:rPr>
          <w:rFonts w:hAnsi="宋体"/>
          <w:bCs/>
          <w:kern w:val="0"/>
          <w:lang/>
        </w:rPr>
      </w:pPr>
      <w:r>
        <w:rPr>
          <w:rFonts w:hAnsi="宋体" w:hint="eastAsia"/>
          <w:bCs/>
          <w:kern w:val="0"/>
          <w:lang/>
        </w:rPr>
        <w:t>制定</w:t>
      </w:r>
      <w:r w:rsidRPr="00DE19ED">
        <w:rPr>
          <w:rFonts w:hAnsi="宋体"/>
          <w:bCs/>
          <w:kern w:val="0"/>
          <w:lang/>
        </w:rPr>
        <w:t>日期：</w:t>
      </w:r>
      <w:r w:rsidRPr="00DE19ED">
        <w:rPr>
          <w:bCs/>
          <w:kern w:val="0"/>
          <w:lang/>
        </w:rPr>
        <w:t>201</w:t>
      </w:r>
      <w:r w:rsidRPr="00DE19ED">
        <w:rPr>
          <w:rFonts w:hint="eastAsia"/>
          <w:bCs/>
          <w:kern w:val="0"/>
          <w:lang/>
        </w:rPr>
        <w:t>5</w:t>
      </w:r>
      <w:r w:rsidRPr="00DE19ED">
        <w:rPr>
          <w:rFonts w:hAnsi="宋体"/>
          <w:bCs/>
          <w:kern w:val="0"/>
          <w:lang/>
        </w:rPr>
        <w:t>年</w:t>
      </w:r>
      <w:r>
        <w:rPr>
          <w:rFonts w:hint="eastAsia"/>
          <w:bCs/>
          <w:kern w:val="0"/>
          <w:lang/>
        </w:rPr>
        <w:t>10</w:t>
      </w:r>
      <w:r w:rsidRPr="00DE19ED">
        <w:rPr>
          <w:rFonts w:hAnsi="宋体"/>
          <w:bCs/>
          <w:kern w:val="0"/>
          <w:lang/>
        </w:rPr>
        <w:t>月</w:t>
      </w:r>
      <w:r w:rsidRPr="00DE19ED">
        <w:rPr>
          <w:bCs/>
          <w:kern w:val="0"/>
          <w:lang/>
        </w:rPr>
        <w:t>1</w:t>
      </w:r>
      <w:r>
        <w:rPr>
          <w:rFonts w:hint="eastAsia"/>
          <w:bCs/>
          <w:kern w:val="0"/>
          <w:lang/>
        </w:rPr>
        <w:t>0</w:t>
      </w:r>
      <w:r w:rsidRPr="00DE19ED">
        <w:rPr>
          <w:rFonts w:hAnsi="宋体"/>
          <w:bCs/>
          <w:kern w:val="0"/>
          <w:lang/>
        </w:rPr>
        <w:t>日</w:t>
      </w:r>
    </w:p>
    <w:p w:rsidR="006A501A" w:rsidRDefault="006A501A" w:rsidP="005C262F">
      <w:pPr>
        <w:widowControl/>
        <w:jc w:val="left"/>
        <w:rPr>
          <w:rFonts w:hAnsi="宋体"/>
          <w:bCs/>
          <w:kern w:val="0"/>
          <w:lang/>
        </w:rPr>
      </w:pPr>
      <w:r>
        <w:rPr>
          <w:rFonts w:hAnsi="宋体"/>
          <w:bCs/>
          <w:kern w:val="0"/>
          <w:lang/>
        </w:rPr>
        <w:br w:type="page"/>
      </w:r>
    </w:p>
    <w:p w:rsidR="006A501A" w:rsidRPr="006A501A" w:rsidRDefault="006A501A" w:rsidP="005C262F">
      <w:pPr>
        <w:widowControl/>
        <w:jc w:val="left"/>
        <w:rPr>
          <w:rFonts w:ascii="方正姚体" w:eastAsia="方正姚体" w:hAnsi="宋体" w:cs="Arial"/>
          <w:b/>
          <w:kern w:val="0"/>
          <w:szCs w:val="21"/>
        </w:rPr>
      </w:pPr>
      <w:r w:rsidRPr="006A501A">
        <w:rPr>
          <w:rFonts w:ascii="方正姚体" w:eastAsia="方正姚体" w:hAnsi="宋体" w:cs="Arial" w:hint="eastAsia"/>
          <w:b/>
          <w:kern w:val="0"/>
          <w:szCs w:val="21"/>
        </w:rPr>
        <w:lastRenderedPageBreak/>
        <w:t>附录</w:t>
      </w:r>
      <w:r>
        <w:rPr>
          <w:rFonts w:ascii="方正姚体" w:eastAsia="方正姚体" w:hAnsi="宋体" w:cs="Arial" w:hint="eastAsia"/>
          <w:b/>
          <w:kern w:val="0"/>
          <w:szCs w:val="21"/>
        </w:rPr>
        <w:t>:</w:t>
      </w:r>
    </w:p>
    <w:p w:rsidR="006A501A" w:rsidRDefault="006A501A" w:rsidP="005C262F">
      <w:pPr>
        <w:widowControl/>
        <w:jc w:val="center"/>
        <w:rPr>
          <w:rFonts w:ascii="方正姚体" w:eastAsia="方正姚体" w:hAnsi="宋体" w:cs="Arial"/>
          <w:b/>
          <w:kern w:val="0"/>
          <w:sz w:val="44"/>
          <w:szCs w:val="44"/>
        </w:rPr>
      </w:pPr>
    </w:p>
    <w:p w:rsidR="006A501A" w:rsidRPr="006A501A" w:rsidRDefault="006A501A" w:rsidP="005C262F">
      <w:pPr>
        <w:widowControl/>
        <w:jc w:val="center"/>
        <w:rPr>
          <w:rFonts w:ascii="方正姚体" w:eastAsia="方正姚体" w:hAnsi="宋体" w:cs="Arial"/>
          <w:b/>
          <w:kern w:val="0"/>
          <w:sz w:val="44"/>
          <w:szCs w:val="44"/>
        </w:rPr>
      </w:pPr>
      <w:r w:rsidRPr="006A501A">
        <w:rPr>
          <w:rFonts w:ascii="方正姚体" w:eastAsia="方正姚体" w:hAnsi="宋体" w:cs="Arial" w:hint="eastAsia"/>
          <w:b/>
          <w:kern w:val="0"/>
          <w:sz w:val="44"/>
          <w:szCs w:val="44"/>
        </w:rPr>
        <w:t>马克思主义基本原理概论</w:t>
      </w:r>
    </w:p>
    <w:p w:rsidR="006A501A" w:rsidRPr="006A501A" w:rsidRDefault="006A501A" w:rsidP="005C262F">
      <w:pPr>
        <w:widowControl/>
        <w:jc w:val="center"/>
        <w:rPr>
          <w:rFonts w:ascii="方正姚体" w:eastAsia="方正姚体" w:hAnsi="宋体" w:cs="Arial"/>
          <w:b/>
          <w:kern w:val="0"/>
          <w:sz w:val="44"/>
          <w:szCs w:val="44"/>
        </w:rPr>
      </w:pPr>
      <w:r w:rsidRPr="006A501A">
        <w:rPr>
          <w:rFonts w:ascii="方正姚体" w:eastAsia="方正姚体" w:hAnsi="宋体" w:cs="Arial" w:hint="eastAsia"/>
          <w:b/>
          <w:kern w:val="0"/>
          <w:sz w:val="44"/>
          <w:szCs w:val="44"/>
        </w:rPr>
        <w:t>读书报告</w:t>
      </w:r>
    </w:p>
    <w:p w:rsidR="006A501A" w:rsidRPr="006A501A" w:rsidRDefault="006A501A" w:rsidP="005C262F">
      <w:pPr>
        <w:widowControl/>
        <w:jc w:val="center"/>
        <w:rPr>
          <w:rFonts w:ascii="方正姚体" w:eastAsia="方正姚体" w:hAnsi="宋体" w:cs="Arial"/>
          <w:b/>
          <w:kern w:val="0"/>
          <w:sz w:val="28"/>
          <w:szCs w:val="28"/>
        </w:rPr>
      </w:pPr>
    </w:p>
    <w:p w:rsidR="006A501A" w:rsidRPr="006A501A" w:rsidRDefault="006A501A" w:rsidP="005C262F">
      <w:pPr>
        <w:widowControl/>
        <w:rPr>
          <w:rFonts w:ascii="方正姚体" w:eastAsia="方正姚体" w:hAnsi="宋体" w:cs="Arial"/>
          <w:b/>
          <w:kern w:val="0"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Look w:val="04A0"/>
      </w:tblPr>
      <w:tblGrid>
        <w:gridCol w:w="1143"/>
        <w:gridCol w:w="603"/>
        <w:gridCol w:w="914"/>
        <w:gridCol w:w="804"/>
        <w:gridCol w:w="592"/>
        <w:gridCol w:w="1104"/>
        <w:gridCol w:w="618"/>
        <w:gridCol w:w="1004"/>
        <w:gridCol w:w="414"/>
        <w:gridCol w:w="1326"/>
      </w:tblGrid>
      <w:tr w:rsidR="000F1BBB" w:rsidRPr="006A501A" w:rsidTr="000F1BBB">
        <w:tc>
          <w:tcPr>
            <w:tcW w:w="1143" w:type="dxa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  <w:r w:rsidRPr="006A501A">
              <w:rPr>
                <w:rFonts w:ascii="方正姚体" w:eastAsia="方正姚体" w:hAnsi="宋体" w:cs="Arial" w:hint="eastAsia"/>
                <w:b/>
                <w:sz w:val="28"/>
                <w:szCs w:val="28"/>
              </w:rPr>
              <w:t>教师</w:t>
            </w:r>
          </w:p>
        </w:tc>
        <w:tc>
          <w:tcPr>
            <w:tcW w:w="2913" w:type="dxa"/>
            <w:gridSpan w:val="4"/>
            <w:vAlign w:val="bottom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18"/>
                <w:szCs w:val="18"/>
              </w:rPr>
              <w:t>（学生不填）</w:t>
            </w:r>
          </w:p>
        </w:tc>
        <w:tc>
          <w:tcPr>
            <w:tcW w:w="1104" w:type="dxa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  <w:r w:rsidRPr="006A501A">
              <w:rPr>
                <w:rFonts w:ascii="方正姚体" w:eastAsia="方正姚体" w:hAnsi="宋体" w:cs="Arial" w:hint="eastAsia"/>
                <w:b/>
                <w:sz w:val="28"/>
                <w:szCs w:val="28"/>
              </w:rPr>
              <w:t>学期</w:t>
            </w:r>
          </w:p>
        </w:tc>
        <w:tc>
          <w:tcPr>
            <w:tcW w:w="3362" w:type="dxa"/>
            <w:gridSpan w:val="4"/>
            <w:vAlign w:val="center"/>
          </w:tcPr>
          <w:p w:rsidR="000F1BBB" w:rsidRPr="006A501A" w:rsidRDefault="000F1BBB" w:rsidP="005C262F">
            <w:pPr>
              <w:widowControl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6A501A">
              <w:rPr>
                <w:rFonts w:asciiTheme="minorEastAsia" w:eastAsiaTheme="minorEastAsia" w:hAnsiTheme="minorEastAsia" w:cs="Arial" w:hint="eastAsia"/>
                <w:sz w:val="24"/>
              </w:rPr>
              <w:t>2015—2016第二学期</w:t>
            </w:r>
          </w:p>
        </w:tc>
      </w:tr>
      <w:tr w:rsidR="000F1BBB" w:rsidRPr="006A501A" w:rsidTr="000F1BBB">
        <w:tc>
          <w:tcPr>
            <w:tcW w:w="1143" w:type="dxa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  <w:r w:rsidRPr="006A501A">
              <w:rPr>
                <w:rFonts w:ascii="方正姚体" w:eastAsia="方正姚体" w:hAnsi="宋体" w:cs="Arial" w:hint="eastAsia"/>
                <w:b/>
                <w:sz w:val="28"/>
                <w:szCs w:val="28"/>
              </w:rPr>
              <w:t>总成绩</w:t>
            </w:r>
          </w:p>
        </w:tc>
        <w:tc>
          <w:tcPr>
            <w:tcW w:w="1517" w:type="dxa"/>
            <w:gridSpan w:val="2"/>
            <w:vAlign w:val="bottom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18"/>
                <w:szCs w:val="18"/>
              </w:rPr>
              <w:t>（学生不填）</w:t>
            </w:r>
          </w:p>
        </w:tc>
        <w:tc>
          <w:tcPr>
            <w:tcW w:w="1396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  <w:r w:rsidRPr="006A501A">
              <w:rPr>
                <w:rFonts w:ascii="方正姚体" w:eastAsia="方正姚体" w:hAnsi="宋体" w:cs="Arial" w:hint="eastAsia"/>
                <w:b/>
                <w:sz w:val="28"/>
                <w:szCs w:val="28"/>
              </w:rPr>
              <w:t>读书报告</w:t>
            </w:r>
          </w:p>
        </w:tc>
        <w:tc>
          <w:tcPr>
            <w:tcW w:w="1722" w:type="dxa"/>
            <w:gridSpan w:val="2"/>
            <w:vAlign w:val="bottom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18"/>
                <w:szCs w:val="18"/>
              </w:rPr>
              <w:t>（学生不填）</w:t>
            </w:r>
          </w:p>
        </w:tc>
        <w:tc>
          <w:tcPr>
            <w:tcW w:w="1418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  <w:r w:rsidRPr="006A501A">
              <w:rPr>
                <w:rFonts w:ascii="方正姚体" w:eastAsia="方正姚体" w:hAnsi="宋体" w:cs="Arial" w:hint="eastAsia"/>
                <w:b/>
                <w:sz w:val="28"/>
                <w:szCs w:val="28"/>
              </w:rPr>
              <w:t>成果展示</w:t>
            </w:r>
          </w:p>
        </w:tc>
        <w:tc>
          <w:tcPr>
            <w:tcW w:w="1326" w:type="dxa"/>
            <w:vAlign w:val="bottom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18"/>
                <w:szCs w:val="18"/>
              </w:rPr>
              <w:t>（学生不填）</w:t>
            </w:r>
          </w:p>
        </w:tc>
      </w:tr>
      <w:tr w:rsidR="000F1BBB" w:rsidRPr="006A501A" w:rsidTr="00662355">
        <w:tc>
          <w:tcPr>
            <w:tcW w:w="1746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  <w:r w:rsidRPr="006A501A">
              <w:rPr>
                <w:rFonts w:ascii="方正姚体" w:eastAsia="方正姚体" w:hAnsi="宋体" w:cs="Arial" w:hint="eastAsia"/>
                <w:b/>
                <w:sz w:val="28"/>
                <w:szCs w:val="28"/>
              </w:rPr>
              <w:t>书目</w:t>
            </w:r>
          </w:p>
        </w:tc>
        <w:tc>
          <w:tcPr>
            <w:tcW w:w="6776" w:type="dxa"/>
            <w:gridSpan w:val="8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</w:tr>
      <w:tr w:rsidR="000F1BBB" w:rsidRPr="006A501A" w:rsidTr="000F1BBB">
        <w:tc>
          <w:tcPr>
            <w:tcW w:w="1746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  <w:r w:rsidRPr="006A501A">
              <w:rPr>
                <w:rFonts w:ascii="方正姚体" w:eastAsia="方正姚体" w:hAnsi="宋体" w:cs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18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  <w:r w:rsidRPr="006A501A">
              <w:rPr>
                <w:rFonts w:ascii="方正姚体" w:eastAsia="方正姚体" w:hAnsi="宋体" w:cs="Arial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696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  <w:r>
              <w:rPr>
                <w:rFonts w:ascii="方正姚体" w:eastAsia="方正姚体" w:hAnsi="宋体" w:cs="Arial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622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  <w:r w:rsidRPr="006A501A">
              <w:rPr>
                <w:rFonts w:ascii="方正姚体" w:eastAsia="方正姚体" w:hAnsi="宋体" w:cs="Arial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740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  <w:r w:rsidRPr="006A501A">
              <w:rPr>
                <w:rFonts w:ascii="方正姚体" w:eastAsia="方正姚体" w:hAnsi="宋体" w:cs="Arial" w:hint="eastAsia"/>
                <w:b/>
                <w:sz w:val="28"/>
                <w:szCs w:val="28"/>
              </w:rPr>
              <w:t>电话</w:t>
            </w:r>
          </w:p>
        </w:tc>
      </w:tr>
      <w:tr w:rsidR="000F1BBB" w:rsidRPr="006A501A" w:rsidTr="000F1BBB">
        <w:tc>
          <w:tcPr>
            <w:tcW w:w="1746" w:type="dxa"/>
            <w:gridSpan w:val="2"/>
            <w:vAlign w:val="bottom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18"/>
                <w:szCs w:val="18"/>
              </w:rPr>
              <w:t>（组长）</w:t>
            </w:r>
          </w:p>
        </w:tc>
        <w:tc>
          <w:tcPr>
            <w:tcW w:w="1718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  <w:tc>
          <w:tcPr>
            <w:tcW w:w="1696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</w:tr>
      <w:tr w:rsidR="000F1BBB" w:rsidRPr="006A501A" w:rsidTr="000F1BBB">
        <w:tc>
          <w:tcPr>
            <w:tcW w:w="1746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  <w:tc>
          <w:tcPr>
            <w:tcW w:w="1696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</w:tr>
      <w:tr w:rsidR="000F1BBB" w:rsidRPr="006A501A" w:rsidTr="000F1BBB">
        <w:tc>
          <w:tcPr>
            <w:tcW w:w="1746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  <w:tc>
          <w:tcPr>
            <w:tcW w:w="1696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</w:tr>
      <w:tr w:rsidR="000F1BBB" w:rsidRPr="006A501A" w:rsidTr="000F1BBB">
        <w:tc>
          <w:tcPr>
            <w:tcW w:w="1746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  <w:tc>
          <w:tcPr>
            <w:tcW w:w="1696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</w:tr>
      <w:tr w:rsidR="000F1BBB" w:rsidRPr="006A501A" w:rsidTr="000F1BBB">
        <w:tc>
          <w:tcPr>
            <w:tcW w:w="1746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  <w:tc>
          <w:tcPr>
            <w:tcW w:w="1696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0F1BBB" w:rsidRPr="006A501A" w:rsidRDefault="000F1BBB" w:rsidP="005C262F">
            <w:pPr>
              <w:widowControl/>
              <w:jc w:val="center"/>
              <w:rPr>
                <w:rFonts w:ascii="方正姚体" w:eastAsia="方正姚体" w:hAnsi="宋体" w:cs="Arial"/>
                <w:b/>
                <w:sz w:val="28"/>
                <w:szCs w:val="28"/>
              </w:rPr>
            </w:pPr>
          </w:p>
        </w:tc>
      </w:tr>
    </w:tbl>
    <w:p w:rsidR="006A501A" w:rsidRPr="006A501A" w:rsidRDefault="006A501A" w:rsidP="005C262F">
      <w:pPr>
        <w:widowControl/>
        <w:ind w:firstLineChars="345" w:firstLine="1108"/>
        <w:jc w:val="center"/>
        <w:rPr>
          <w:rFonts w:ascii="方正姚体" w:eastAsia="方正姚体" w:hAnsi="宋体" w:cs="Arial"/>
          <w:b/>
          <w:bCs/>
          <w:kern w:val="0"/>
          <w:sz w:val="32"/>
          <w:szCs w:val="20"/>
        </w:rPr>
      </w:pPr>
    </w:p>
    <w:p w:rsidR="006A501A" w:rsidRPr="006A501A" w:rsidRDefault="006A501A" w:rsidP="005C262F">
      <w:pPr>
        <w:widowControl/>
        <w:ind w:firstLineChars="345" w:firstLine="1108"/>
        <w:jc w:val="center"/>
        <w:rPr>
          <w:rFonts w:ascii="方正姚体" w:eastAsia="方正姚体" w:hAnsi="宋体" w:cs="Arial"/>
          <w:b/>
          <w:bCs/>
          <w:kern w:val="0"/>
          <w:sz w:val="32"/>
          <w:szCs w:val="20"/>
        </w:rPr>
      </w:pPr>
    </w:p>
    <w:p w:rsidR="006A501A" w:rsidRPr="006A501A" w:rsidRDefault="006A501A" w:rsidP="005C262F">
      <w:pPr>
        <w:widowControl/>
        <w:ind w:firstLineChars="845" w:firstLine="2715"/>
        <w:rPr>
          <w:rFonts w:ascii="方正姚体" w:eastAsia="方正姚体" w:hAnsi="宋体" w:cs="Arial"/>
          <w:b/>
          <w:bCs/>
          <w:kern w:val="0"/>
          <w:sz w:val="32"/>
          <w:szCs w:val="20"/>
        </w:rPr>
      </w:pPr>
      <w:r w:rsidRPr="006A501A">
        <w:rPr>
          <w:rFonts w:ascii="方正姚体" w:eastAsia="方正姚体" w:hAnsi="宋体" w:cs="Arial" w:hint="eastAsia"/>
          <w:b/>
          <w:bCs/>
          <w:kern w:val="0"/>
          <w:sz w:val="32"/>
          <w:szCs w:val="20"/>
        </w:rPr>
        <w:t>2015年10月10日</w:t>
      </w:r>
    </w:p>
    <w:p w:rsidR="006A501A" w:rsidRPr="006A501A" w:rsidRDefault="006A501A" w:rsidP="005C262F">
      <w:pPr>
        <w:widowControl/>
        <w:ind w:firstLineChars="1000" w:firstLine="3213"/>
        <w:rPr>
          <w:rFonts w:ascii="方正姚体" w:eastAsia="方正姚体" w:hAnsi="宋体" w:cs="Arial"/>
          <w:b/>
          <w:bCs/>
          <w:kern w:val="0"/>
          <w:sz w:val="32"/>
          <w:szCs w:val="20"/>
        </w:rPr>
      </w:pPr>
      <w:r w:rsidRPr="006A501A">
        <w:rPr>
          <w:rFonts w:ascii="方正姚体" w:eastAsia="方正姚体" w:hAnsi="宋体" w:cs="Arial" w:hint="eastAsia"/>
          <w:b/>
          <w:bCs/>
          <w:kern w:val="0"/>
          <w:sz w:val="32"/>
          <w:szCs w:val="20"/>
        </w:rPr>
        <w:t>南京农业大学</w:t>
      </w:r>
    </w:p>
    <w:p w:rsidR="006A501A" w:rsidRPr="006A501A" w:rsidRDefault="006A501A" w:rsidP="005C262F">
      <w:pPr>
        <w:widowControl/>
        <w:ind w:firstLineChars="700" w:firstLine="2249"/>
        <w:rPr>
          <w:rFonts w:ascii="宋体" w:hAnsi="宋体" w:cs="Arial"/>
          <w:b/>
          <w:kern w:val="0"/>
          <w:sz w:val="44"/>
          <w:szCs w:val="44"/>
        </w:rPr>
      </w:pPr>
      <w:r w:rsidRPr="006A501A">
        <w:rPr>
          <w:rFonts w:ascii="方正姚体" w:eastAsia="方正姚体" w:hAnsi="宋体" w:cs="Arial" w:hint="eastAsia"/>
          <w:b/>
          <w:bCs/>
          <w:kern w:val="0"/>
          <w:sz w:val="32"/>
          <w:szCs w:val="20"/>
        </w:rPr>
        <w:t>马克思主义原理教研室制</w:t>
      </w:r>
    </w:p>
    <w:p w:rsidR="006A501A" w:rsidRPr="006A501A" w:rsidRDefault="006A501A" w:rsidP="005C262F">
      <w:pPr>
        <w:widowControl/>
        <w:jc w:val="left"/>
        <w:rPr>
          <w:rFonts w:ascii="宋体" w:hAnsi="宋体" w:cs="Arial"/>
          <w:b/>
          <w:kern w:val="0"/>
          <w:sz w:val="24"/>
        </w:rPr>
      </w:pPr>
    </w:p>
    <w:p w:rsidR="006A501A" w:rsidRPr="006A501A" w:rsidRDefault="006A501A" w:rsidP="005C262F">
      <w:pPr>
        <w:widowControl/>
        <w:jc w:val="center"/>
        <w:rPr>
          <w:rFonts w:ascii="宋体" w:hAnsi="宋体" w:cs="Arial"/>
          <w:b/>
          <w:kern w:val="0"/>
          <w:sz w:val="28"/>
          <w:szCs w:val="28"/>
        </w:rPr>
      </w:pPr>
      <w:r w:rsidRPr="006A501A">
        <w:rPr>
          <w:rFonts w:ascii="宋体" w:hAnsi="宋体" w:cs="Arial" w:hint="eastAsia"/>
          <w:b/>
          <w:kern w:val="0"/>
          <w:sz w:val="32"/>
          <w:szCs w:val="32"/>
        </w:rPr>
        <w:lastRenderedPageBreak/>
        <w:t>社会实践规划</w:t>
      </w:r>
      <w:r w:rsidR="00B810D9" w:rsidRPr="00B810D9">
        <w:rPr>
          <w:rFonts w:ascii="宋体" w:hAnsi="宋体" w:cs="宋体"/>
          <w:kern w:val="0"/>
          <w:sz w:val="24"/>
        </w:rPr>
        <w:pict>
          <v:rect id="_x0000_i1025" style="width:0;height:1.5pt" o:hralign="center" o:hrstd="t" o:hrnoshade="t" o:hr="t" fillcolor="#3e3e3e" stroked="f"/>
        </w:pict>
      </w:r>
    </w:p>
    <w:p w:rsidR="006A501A" w:rsidRPr="006A501A" w:rsidRDefault="006A501A" w:rsidP="005C262F">
      <w:pPr>
        <w:widowControl/>
        <w:jc w:val="center"/>
        <w:rPr>
          <w:rFonts w:ascii="宋体" w:hAnsi="宋体" w:cs="Arial"/>
          <w:b/>
          <w:kern w:val="0"/>
          <w:sz w:val="32"/>
          <w:szCs w:val="32"/>
        </w:rPr>
      </w:pPr>
      <w:r w:rsidRPr="006A501A">
        <w:rPr>
          <w:rFonts w:ascii="宋体" w:hAnsi="宋体" w:cs="Arial"/>
          <w:b/>
          <w:kern w:val="0"/>
          <w:sz w:val="24"/>
        </w:rPr>
        <w:br w:type="page"/>
      </w:r>
      <w:r w:rsidRPr="006A501A">
        <w:rPr>
          <w:rFonts w:ascii="宋体" w:hAnsi="宋体" w:cs="Arial" w:hint="eastAsia"/>
          <w:b/>
          <w:kern w:val="0"/>
          <w:sz w:val="32"/>
          <w:szCs w:val="32"/>
        </w:rPr>
        <w:lastRenderedPageBreak/>
        <w:t>读书报告</w:t>
      </w:r>
    </w:p>
    <w:p w:rsidR="00B55E92" w:rsidRDefault="00B810D9" w:rsidP="005C262F">
      <w:pPr>
        <w:widowControl/>
        <w:jc w:val="center"/>
        <w:rPr>
          <w:rFonts w:ascii="宋体" w:hAnsi="宋体" w:cs="宋体"/>
          <w:kern w:val="0"/>
          <w:sz w:val="24"/>
        </w:rPr>
      </w:pPr>
      <w:r w:rsidRPr="00B810D9">
        <w:rPr>
          <w:rFonts w:ascii="宋体" w:hAnsi="宋体" w:cs="宋体"/>
          <w:kern w:val="0"/>
          <w:sz w:val="24"/>
        </w:rPr>
        <w:pict>
          <v:rect id="_x0000_i1026" style="width:0;height:1.5pt" o:hralign="center" o:hrstd="t" o:hrnoshade="t" o:hr="t" fillcolor="#3e3e3e" stroked="f"/>
        </w:pict>
      </w:r>
    </w:p>
    <w:p w:rsidR="006A501A" w:rsidRPr="006A501A" w:rsidRDefault="006A501A" w:rsidP="005C262F">
      <w:pPr>
        <w:widowControl/>
        <w:jc w:val="center"/>
        <w:rPr>
          <w:rFonts w:ascii="宋体" w:hAnsi="宋体" w:cs="Arial"/>
          <w:b/>
          <w:kern w:val="0"/>
          <w:sz w:val="24"/>
        </w:rPr>
      </w:pPr>
      <w:r w:rsidRPr="006A501A">
        <w:rPr>
          <w:rFonts w:ascii="宋体" w:hAnsi="宋体" w:cs="Arial"/>
          <w:b/>
          <w:kern w:val="0"/>
          <w:sz w:val="24"/>
        </w:rPr>
        <w:br w:type="page"/>
      </w:r>
      <w:r w:rsidRPr="006A501A">
        <w:rPr>
          <w:rFonts w:ascii="宋体" w:hAnsi="宋体" w:cs="Arial"/>
          <w:b/>
          <w:kern w:val="0"/>
          <w:sz w:val="32"/>
          <w:szCs w:val="32"/>
        </w:rPr>
        <w:lastRenderedPageBreak/>
        <w:t>会议记录</w:t>
      </w:r>
      <w:r w:rsidRPr="006A501A">
        <w:rPr>
          <w:rFonts w:ascii="宋体" w:hAnsi="宋体" w:cs="Arial" w:hint="eastAsia"/>
          <w:b/>
          <w:kern w:val="0"/>
          <w:sz w:val="32"/>
          <w:szCs w:val="32"/>
        </w:rPr>
        <w:t>1</w:t>
      </w:r>
    </w:p>
    <w:p w:rsidR="006A501A" w:rsidRPr="006A501A" w:rsidRDefault="00B810D9" w:rsidP="005C262F">
      <w:pPr>
        <w:widowControl/>
        <w:jc w:val="left"/>
        <w:rPr>
          <w:rFonts w:ascii="宋体" w:hAnsi="宋体" w:cs="宋体"/>
          <w:kern w:val="0"/>
          <w:sz w:val="24"/>
        </w:rPr>
      </w:pPr>
      <w:r w:rsidRPr="00B810D9">
        <w:rPr>
          <w:rFonts w:ascii="宋体" w:hAnsi="宋体" w:cs="宋体"/>
          <w:kern w:val="0"/>
          <w:sz w:val="24"/>
        </w:rPr>
        <w:pict>
          <v:rect id="_x0000_i1027" style="width:0;height:1.5pt" o:hralign="center" o:hrstd="t" o:hrnoshade="t" o:hr="t" fillcolor="#3e3e3e" stroked="f"/>
        </w:pict>
      </w:r>
    </w:p>
    <w:p w:rsidR="006A501A" w:rsidRPr="006A501A" w:rsidRDefault="006A501A" w:rsidP="005C262F">
      <w:pPr>
        <w:widowControl/>
        <w:jc w:val="left"/>
        <w:rPr>
          <w:rFonts w:ascii="宋体" w:hAnsi="宋体" w:cs="宋体"/>
          <w:kern w:val="0"/>
          <w:sz w:val="24"/>
        </w:rPr>
      </w:pPr>
      <w:r w:rsidRPr="006A501A">
        <w:rPr>
          <w:rFonts w:ascii="宋体" w:hAnsi="宋体" w:cs="宋体" w:hint="eastAsia"/>
          <w:kern w:val="0"/>
          <w:sz w:val="24"/>
        </w:rPr>
        <w:t>时间：</w:t>
      </w:r>
    </w:p>
    <w:p w:rsidR="006A501A" w:rsidRPr="006A501A" w:rsidRDefault="006A501A" w:rsidP="005C262F">
      <w:pPr>
        <w:widowControl/>
        <w:jc w:val="left"/>
        <w:rPr>
          <w:rFonts w:ascii="宋体" w:hAnsi="宋体" w:cs="宋体"/>
          <w:kern w:val="0"/>
          <w:sz w:val="24"/>
        </w:rPr>
      </w:pPr>
      <w:r w:rsidRPr="006A501A">
        <w:rPr>
          <w:rFonts w:ascii="宋体" w:hAnsi="宋体" w:cs="宋体" w:hint="eastAsia"/>
          <w:kern w:val="0"/>
          <w:sz w:val="24"/>
        </w:rPr>
        <w:t>地点：</w:t>
      </w:r>
    </w:p>
    <w:p w:rsidR="006A501A" w:rsidRPr="006A501A" w:rsidRDefault="006A501A" w:rsidP="005C262F">
      <w:pPr>
        <w:widowControl/>
        <w:jc w:val="left"/>
        <w:rPr>
          <w:rFonts w:ascii="宋体" w:hAnsi="宋体" w:cs="宋体"/>
          <w:kern w:val="0"/>
          <w:sz w:val="24"/>
        </w:rPr>
      </w:pPr>
      <w:r w:rsidRPr="006A501A">
        <w:rPr>
          <w:rFonts w:ascii="宋体" w:hAnsi="宋体" w:cs="宋体" w:hint="eastAsia"/>
          <w:kern w:val="0"/>
          <w:sz w:val="24"/>
        </w:rPr>
        <w:t>签名：</w:t>
      </w:r>
    </w:p>
    <w:p w:rsidR="006A501A" w:rsidRPr="006A501A" w:rsidRDefault="006A501A" w:rsidP="005C262F">
      <w:pPr>
        <w:widowControl/>
        <w:jc w:val="left"/>
        <w:rPr>
          <w:rFonts w:ascii="宋体" w:hAnsi="宋体" w:cs="宋体"/>
          <w:kern w:val="0"/>
          <w:sz w:val="24"/>
        </w:rPr>
      </w:pPr>
      <w:r w:rsidRPr="006A501A">
        <w:rPr>
          <w:rFonts w:ascii="宋体" w:hAnsi="宋体" w:cs="宋体" w:hint="eastAsia"/>
          <w:kern w:val="0"/>
          <w:sz w:val="24"/>
        </w:rPr>
        <w:t>记录：</w:t>
      </w:r>
    </w:p>
    <w:p w:rsidR="006A501A" w:rsidRPr="006A501A" w:rsidRDefault="006A501A" w:rsidP="005C262F">
      <w:pPr>
        <w:widowControl/>
        <w:jc w:val="center"/>
        <w:rPr>
          <w:rFonts w:ascii="宋体" w:hAnsi="宋体" w:cs="Arial"/>
          <w:b/>
          <w:kern w:val="0"/>
          <w:sz w:val="24"/>
        </w:rPr>
      </w:pPr>
      <w:r w:rsidRPr="006A501A">
        <w:rPr>
          <w:rFonts w:ascii="宋体" w:hAnsi="宋体" w:cs="宋体"/>
          <w:kern w:val="0"/>
          <w:sz w:val="24"/>
        </w:rPr>
        <w:br w:type="page"/>
      </w:r>
      <w:r w:rsidRPr="006A501A">
        <w:rPr>
          <w:rFonts w:ascii="宋体" w:hAnsi="宋体" w:cs="Arial"/>
          <w:b/>
          <w:kern w:val="0"/>
          <w:sz w:val="32"/>
          <w:szCs w:val="32"/>
        </w:rPr>
        <w:lastRenderedPageBreak/>
        <w:t>会议记录</w:t>
      </w:r>
      <w:r w:rsidRPr="006A501A">
        <w:rPr>
          <w:rFonts w:ascii="宋体" w:hAnsi="宋体" w:cs="Arial" w:hint="eastAsia"/>
          <w:b/>
          <w:kern w:val="0"/>
          <w:sz w:val="32"/>
          <w:szCs w:val="32"/>
        </w:rPr>
        <w:t>2</w:t>
      </w:r>
    </w:p>
    <w:p w:rsidR="006A501A" w:rsidRPr="006A501A" w:rsidRDefault="00B810D9" w:rsidP="005C262F">
      <w:pPr>
        <w:widowControl/>
        <w:jc w:val="left"/>
        <w:rPr>
          <w:rFonts w:ascii="宋体" w:hAnsi="宋体" w:cs="宋体"/>
          <w:kern w:val="0"/>
          <w:sz w:val="24"/>
        </w:rPr>
      </w:pPr>
      <w:r w:rsidRPr="00B810D9">
        <w:rPr>
          <w:rFonts w:ascii="宋体" w:hAnsi="宋体" w:cs="宋体"/>
          <w:kern w:val="0"/>
          <w:sz w:val="24"/>
        </w:rPr>
        <w:pict>
          <v:rect id="_x0000_i1028" style="width:0;height:1.5pt" o:hralign="center" o:hrstd="t" o:hrnoshade="t" o:hr="t" fillcolor="#3e3e3e" stroked="f"/>
        </w:pict>
      </w:r>
    </w:p>
    <w:p w:rsidR="006A501A" w:rsidRPr="006A501A" w:rsidRDefault="006A501A" w:rsidP="005C262F">
      <w:pPr>
        <w:widowControl/>
        <w:jc w:val="left"/>
        <w:rPr>
          <w:rFonts w:ascii="宋体" w:hAnsi="宋体" w:cs="宋体"/>
          <w:kern w:val="0"/>
          <w:sz w:val="24"/>
        </w:rPr>
      </w:pPr>
      <w:r w:rsidRPr="006A501A">
        <w:rPr>
          <w:rFonts w:ascii="宋体" w:hAnsi="宋体" w:cs="宋体" w:hint="eastAsia"/>
          <w:kern w:val="0"/>
          <w:sz w:val="24"/>
        </w:rPr>
        <w:t>时间：</w:t>
      </w:r>
    </w:p>
    <w:p w:rsidR="006A501A" w:rsidRPr="006A501A" w:rsidRDefault="006A501A" w:rsidP="005C262F">
      <w:pPr>
        <w:widowControl/>
        <w:jc w:val="left"/>
        <w:rPr>
          <w:rFonts w:ascii="宋体" w:hAnsi="宋体" w:cs="宋体"/>
          <w:kern w:val="0"/>
          <w:sz w:val="24"/>
        </w:rPr>
      </w:pPr>
      <w:r w:rsidRPr="006A501A">
        <w:rPr>
          <w:rFonts w:ascii="宋体" w:hAnsi="宋体" w:cs="宋体" w:hint="eastAsia"/>
          <w:kern w:val="0"/>
          <w:sz w:val="24"/>
        </w:rPr>
        <w:t>地点：</w:t>
      </w:r>
    </w:p>
    <w:p w:rsidR="006A501A" w:rsidRPr="006A501A" w:rsidRDefault="006A501A" w:rsidP="005C262F">
      <w:pPr>
        <w:widowControl/>
        <w:jc w:val="left"/>
        <w:rPr>
          <w:rFonts w:ascii="宋体" w:hAnsi="宋体" w:cs="宋体"/>
          <w:kern w:val="0"/>
          <w:sz w:val="24"/>
        </w:rPr>
      </w:pPr>
      <w:r w:rsidRPr="006A501A">
        <w:rPr>
          <w:rFonts w:ascii="宋体" w:hAnsi="宋体" w:cs="宋体" w:hint="eastAsia"/>
          <w:kern w:val="0"/>
          <w:sz w:val="24"/>
        </w:rPr>
        <w:t>签名：</w:t>
      </w:r>
    </w:p>
    <w:p w:rsidR="006A501A" w:rsidRPr="006A501A" w:rsidRDefault="006A501A" w:rsidP="005C262F">
      <w:pPr>
        <w:widowControl/>
        <w:jc w:val="left"/>
        <w:rPr>
          <w:rFonts w:ascii="宋体" w:hAnsi="宋体" w:cs="Arial"/>
          <w:b/>
          <w:kern w:val="0"/>
          <w:sz w:val="24"/>
        </w:rPr>
      </w:pPr>
      <w:r w:rsidRPr="006A501A">
        <w:rPr>
          <w:rFonts w:ascii="宋体" w:hAnsi="宋体" w:cs="宋体" w:hint="eastAsia"/>
          <w:kern w:val="0"/>
          <w:sz w:val="24"/>
        </w:rPr>
        <w:t>记录：</w:t>
      </w:r>
    </w:p>
    <w:p w:rsidR="006A501A" w:rsidRPr="006A501A" w:rsidRDefault="006A501A" w:rsidP="005C262F">
      <w:pPr>
        <w:widowControl/>
        <w:jc w:val="left"/>
        <w:rPr>
          <w:rFonts w:ascii="宋体" w:hAnsi="宋体" w:cs="Arial"/>
          <w:b/>
          <w:kern w:val="0"/>
          <w:sz w:val="24"/>
        </w:rPr>
      </w:pPr>
    </w:p>
    <w:p w:rsidR="00DE19ED" w:rsidRPr="006A501A" w:rsidRDefault="00DE19ED" w:rsidP="005C262F">
      <w:pPr>
        <w:widowControl/>
        <w:jc w:val="left"/>
        <w:rPr>
          <w:kern w:val="0"/>
          <w:szCs w:val="21"/>
        </w:rPr>
      </w:pPr>
    </w:p>
    <w:p w:rsidR="00DD31FE" w:rsidRPr="00DD31FE" w:rsidRDefault="00DD31FE" w:rsidP="005C262F"/>
    <w:sectPr w:rsidR="00DD31FE" w:rsidRPr="00DD31FE" w:rsidSect="00B8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0EC" w:rsidRDefault="00E260EC" w:rsidP="00DD31FE">
      <w:r>
        <w:separator/>
      </w:r>
    </w:p>
  </w:endnote>
  <w:endnote w:type="continuationSeparator" w:id="1">
    <w:p w:rsidR="00E260EC" w:rsidRDefault="00E260EC" w:rsidP="00DD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0EC" w:rsidRDefault="00E260EC" w:rsidP="00DD31FE">
      <w:r>
        <w:separator/>
      </w:r>
    </w:p>
  </w:footnote>
  <w:footnote w:type="continuationSeparator" w:id="1">
    <w:p w:rsidR="00E260EC" w:rsidRDefault="00E260EC" w:rsidP="00DD3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0F0"/>
    <w:rsid w:val="00000DEC"/>
    <w:rsid w:val="00031D9E"/>
    <w:rsid w:val="00045AA1"/>
    <w:rsid w:val="000E64F7"/>
    <w:rsid w:val="000F1BBB"/>
    <w:rsid w:val="001036E7"/>
    <w:rsid w:val="00137EF3"/>
    <w:rsid w:val="00163080"/>
    <w:rsid w:val="00166399"/>
    <w:rsid w:val="0017154F"/>
    <w:rsid w:val="00176AE5"/>
    <w:rsid w:val="001C51E0"/>
    <w:rsid w:val="001C63F9"/>
    <w:rsid w:val="001D0BEF"/>
    <w:rsid w:val="001E4DDB"/>
    <w:rsid w:val="001F3074"/>
    <w:rsid w:val="00207A01"/>
    <w:rsid w:val="00210D7E"/>
    <w:rsid w:val="00252613"/>
    <w:rsid w:val="00254D6B"/>
    <w:rsid w:val="0028321C"/>
    <w:rsid w:val="00343AEF"/>
    <w:rsid w:val="0038200E"/>
    <w:rsid w:val="00391267"/>
    <w:rsid w:val="00405644"/>
    <w:rsid w:val="004160DA"/>
    <w:rsid w:val="00420EE7"/>
    <w:rsid w:val="004E4E7B"/>
    <w:rsid w:val="00504C02"/>
    <w:rsid w:val="00511106"/>
    <w:rsid w:val="005125DB"/>
    <w:rsid w:val="00523850"/>
    <w:rsid w:val="00550EA3"/>
    <w:rsid w:val="005616EC"/>
    <w:rsid w:val="00586619"/>
    <w:rsid w:val="00586BB0"/>
    <w:rsid w:val="00591FA8"/>
    <w:rsid w:val="005C0BA9"/>
    <w:rsid w:val="005C262F"/>
    <w:rsid w:val="005C3877"/>
    <w:rsid w:val="006423AF"/>
    <w:rsid w:val="006620F4"/>
    <w:rsid w:val="006A4357"/>
    <w:rsid w:val="006A501A"/>
    <w:rsid w:val="006B0005"/>
    <w:rsid w:val="006C5E8F"/>
    <w:rsid w:val="007518C8"/>
    <w:rsid w:val="007637AB"/>
    <w:rsid w:val="00764E1C"/>
    <w:rsid w:val="00776392"/>
    <w:rsid w:val="00791304"/>
    <w:rsid w:val="007B40CD"/>
    <w:rsid w:val="007C4D43"/>
    <w:rsid w:val="007F6AAF"/>
    <w:rsid w:val="00803DCC"/>
    <w:rsid w:val="008557AF"/>
    <w:rsid w:val="00895E57"/>
    <w:rsid w:val="0091700A"/>
    <w:rsid w:val="00937BDD"/>
    <w:rsid w:val="009414F7"/>
    <w:rsid w:val="00952A48"/>
    <w:rsid w:val="00997B20"/>
    <w:rsid w:val="009C5ADC"/>
    <w:rsid w:val="00A12FF8"/>
    <w:rsid w:val="00A13008"/>
    <w:rsid w:val="00A44C03"/>
    <w:rsid w:val="00A52D3D"/>
    <w:rsid w:val="00A63015"/>
    <w:rsid w:val="00A87F8E"/>
    <w:rsid w:val="00B07220"/>
    <w:rsid w:val="00B25657"/>
    <w:rsid w:val="00B55E92"/>
    <w:rsid w:val="00B647E5"/>
    <w:rsid w:val="00B7553D"/>
    <w:rsid w:val="00B810D9"/>
    <w:rsid w:val="00BF392E"/>
    <w:rsid w:val="00BF7C53"/>
    <w:rsid w:val="00C21CE5"/>
    <w:rsid w:val="00C23AD0"/>
    <w:rsid w:val="00C2523E"/>
    <w:rsid w:val="00C37F1A"/>
    <w:rsid w:val="00CA46E7"/>
    <w:rsid w:val="00D108F5"/>
    <w:rsid w:val="00D210F0"/>
    <w:rsid w:val="00D36D69"/>
    <w:rsid w:val="00D5603D"/>
    <w:rsid w:val="00D57368"/>
    <w:rsid w:val="00D74188"/>
    <w:rsid w:val="00D873E7"/>
    <w:rsid w:val="00DA786B"/>
    <w:rsid w:val="00DD28C2"/>
    <w:rsid w:val="00DD28F6"/>
    <w:rsid w:val="00DD31FE"/>
    <w:rsid w:val="00DE19ED"/>
    <w:rsid w:val="00DE4760"/>
    <w:rsid w:val="00E260EC"/>
    <w:rsid w:val="00E44638"/>
    <w:rsid w:val="00E7270A"/>
    <w:rsid w:val="00E7326B"/>
    <w:rsid w:val="00E91456"/>
    <w:rsid w:val="00E93E5E"/>
    <w:rsid w:val="00EA05E9"/>
    <w:rsid w:val="00EA25DC"/>
    <w:rsid w:val="00EA4C00"/>
    <w:rsid w:val="00EC2447"/>
    <w:rsid w:val="00EE0B9C"/>
    <w:rsid w:val="00F02D98"/>
    <w:rsid w:val="00F0422B"/>
    <w:rsid w:val="00F114EE"/>
    <w:rsid w:val="00F23709"/>
    <w:rsid w:val="00F618EF"/>
    <w:rsid w:val="00F64D10"/>
    <w:rsid w:val="00F73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Walker-org/Tool" w:name="TCha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52613"/>
    <w:rPr>
      <w:b/>
      <w:bCs/>
    </w:rPr>
  </w:style>
  <w:style w:type="paragraph" w:styleId="a4">
    <w:name w:val="header"/>
    <w:basedOn w:val="a"/>
    <w:link w:val="Char"/>
    <w:uiPriority w:val="99"/>
    <w:unhideWhenUsed/>
    <w:rsid w:val="00DD3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31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3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1F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6A501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52613"/>
    <w:rPr>
      <w:b/>
      <w:bCs/>
    </w:rPr>
  </w:style>
  <w:style w:type="paragraph" w:styleId="a4">
    <w:name w:val="header"/>
    <w:basedOn w:val="a"/>
    <w:link w:val="Char"/>
    <w:uiPriority w:val="99"/>
    <w:unhideWhenUsed/>
    <w:rsid w:val="00DD3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31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3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31F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6A501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454</Words>
  <Characters>2593</Characters>
  <Application>Microsoft Office Word</Application>
  <DocSecurity>0</DocSecurity>
  <Lines>21</Lines>
  <Paragraphs>6</Paragraphs>
  <ScaleCrop>false</ScaleCrop>
  <Company>Lenovo (Beijing) Limited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陈一楠(2003024)</cp:lastModifiedBy>
  <cp:revision>91</cp:revision>
  <cp:lastPrinted>2016-06-07T03:00:00Z</cp:lastPrinted>
  <dcterms:created xsi:type="dcterms:W3CDTF">2015-10-09T12:09:00Z</dcterms:created>
  <dcterms:modified xsi:type="dcterms:W3CDTF">2016-06-07T03:00:00Z</dcterms:modified>
</cp:coreProperties>
</file>